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0DA" w:rsidRPr="000E60DA" w:rsidRDefault="000E60DA" w:rsidP="000E60DA">
      <w:pPr>
        <w:pStyle w:val="Nagwek"/>
        <w:tabs>
          <w:tab w:val="clear" w:pos="4536"/>
          <w:tab w:val="clear" w:pos="9072"/>
          <w:tab w:val="center" w:pos="142"/>
          <w:tab w:val="right" w:pos="9923"/>
        </w:tabs>
        <w:spacing w:before="120" w:after="120" w:line="360" w:lineRule="auto"/>
        <w:ind w:right="141"/>
        <w:jc w:val="center"/>
        <w:rPr>
          <w:rFonts w:cstheme="minorHAnsi"/>
          <w:b/>
          <w:i/>
          <w:noProof/>
          <w:color w:val="000000" w:themeColor="text1"/>
        </w:rPr>
      </w:pPr>
      <w:bookmarkStart w:id="0" w:name="_GoBack"/>
      <w:bookmarkEnd w:id="0"/>
      <w:r w:rsidRPr="000E60DA">
        <w:rPr>
          <w:rFonts w:cstheme="minorHAnsi"/>
          <w:b/>
          <w:i/>
          <w:noProof/>
          <w:color w:val="000000" w:themeColor="text1"/>
        </w:rPr>
        <w:t>REGULAMIN PRZYZNAWANIA ŚRODKÓW FINANSOWYCH NA ZAŁOŻENIE WŁASNEJ DZIAŁALNOŚCI GOSPODARCZEJ ORAZ WSPARCIA POMOSTOWEGO</w:t>
      </w:r>
    </w:p>
    <w:p w:rsidR="000E60DA" w:rsidRPr="000E60DA" w:rsidRDefault="003D6558" w:rsidP="000E60DA">
      <w:pPr>
        <w:pStyle w:val="Nagwek"/>
        <w:tabs>
          <w:tab w:val="clear" w:pos="4536"/>
          <w:tab w:val="clear" w:pos="9072"/>
          <w:tab w:val="center" w:pos="142"/>
          <w:tab w:val="right" w:pos="9923"/>
        </w:tabs>
        <w:spacing w:before="120" w:after="120" w:line="360" w:lineRule="auto"/>
        <w:ind w:right="141"/>
        <w:jc w:val="center"/>
        <w:rPr>
          <w:rFonts w:cstheme="minorHAnsi"/>
          <w:b/>
          <w:i/>
          <w:noProof/>
          <w:color w:val="000000" w:themeColor="text1"/>
        </w:rPr>
      </w:pPr>
      <w:r>
        <w:rPr>
          <w:rFonts w:cstheme="minorHAnsi"/>
          <w:b/>
          <w:i/>
          <w:noProof/>
          <w:color w:val="000000" w:themeColor="text1"/>
        </w:rPr>
        <w:t>„Własna Firma z</w:t>
      </w:r>
      <w:r w:rsidR="000E60DA" w:rsidRPr="000E60DA">
        <w:rPr>
          <w:rFonts w:cstheme="minorHAnsi"/>
          <w:b/>
          <w:i/>
          <w:noProof/>
          <w:color w:val="000000" w:themeColor="text1"/>
        </w:rPr>
        <w:t xml:space="preserve"> POWERem”</w:t>
      </w:r>
    </w:p>
    <w:p w:rsidR="000E60DA" w:rsidRPr="000E60DA" w:rsidRDefault="000E60DA" w:rsidP="000E60DA">
      <w:pPr>
        <w:pStyle w:val="Nagwek"/>
        <w:tabs>
          <w:tab w:val="clear" w:pos="4536"/>
          <w:tab w:val="clear" w:pos="9072"/>
          <w:tab w:val="center" w:pos="142"/>
          <w:tab w:val="right" w:pos="9923"/>
        </w:tabs>
        <w:spacing w:before="120" w:after="120" w:line="360" w:lineRule="auto"/>
        <w:ind w:right="141"/>
        <w:jc w:val="center"/>
        <w:rPr>
          <w:rFonts w:cstheme="minorHAnsi"/>
          <w:b/>
          <w:i/>
          <w:noProof/>
          <w:color w:val="000000" w:themeColor="text1"/>
        </w:rPr>
      </w:pPr>
      <w:r w:rsidRPr="000E60DA">
        <w:rPr>
          <w:rFonts w:cstheme="minorHAnsi"/>
          <w:b/>
          <w:i/>
          <w:noProof/>
          <w:color w:val="000000" w:themeColor="text1"/>
        </w:rPr>
        <w:t>Nr Projektu:  POWR.01.02.01-26-0007/21-00</w:t>
      </w:r>
    </w:p>
    <w:p w:rsidR="000E60DA" w:rsidRPr="000E60DA" w:rsidRDefault="000E60DA" w:rsidP="000E60DA">
      <w:pPr>
        <w:pStyle w:val="Nagwek"/>
        <w:tabs>
          <w:tab w:val="clear" w:pos="4536"/>
          <w:tab w:val="clear" w:pos="9072"/>
          <w:tab w:val="center" w:pos="142"/>
          <w:tab w:val="right" w:pos="9923"/>
        </w:tabs>
        <w:spacing w:before="120" w:after="120" w:line="360" w:lineRule="auto"/>
        <w:ind w:right="141"/>
        <w:jc w:val="center"/>
        <w:rPr>
          <w:rFonts w:cstheme="minorHAnsi"/>
          <w:b/>
          <w:i/>
          <w:noProof/>
          <w:color w:val="000000" w:themeColor="text1"/>
        </w:rPr>
      </w:pPr>
      <w:r w:rsidRPr="000E60DA">
        <w:rPr>
          <w:rFonts w:cstheme="minorHAnsi"/>
          <w:b/>
          <w:i/>
          <w:noProof/>
          <w:color w:val="000000" w:themeColor="text1"/>
        </w:rPr>
        <w:t>Beneficjent: Stowarzyszenie Lokalna Grupa Działania „Krzemienny Krąg”</w:t>
      </w:r>
    </w:p>
    <w:p w:rsidR="000E60DA" w:rsidRPr="000E60DA" w:rsidRDefault="000E60DA" w:rsidP="000E60DA">
      <w:pPr>
        <w:pStyle w:val="Nagwek"/>
        <w:tabs>
          <w:tab w:val="clear" w:pos="4536"/>
          <w:tab w:val="clear" w:pos="9072"/>
          <w:tab w:val="center" w:pos="142"/>
          <w:tab w:val="right" w:pos="9923"/>
        </w:tabs>
        <w:spacing w:before="120" w:after="120" w:line="360" w:lineRule="auto"/>
        <w:ind w:right="141"/>
        <w:jc w:val="center"/>
        <w:rPr>
          <w:rFonts w:cstheme="minorHAnsi"/>
          <w:b/>
          <w:i/>
          <w:noProof/>
          <w:color w:val="000000" w:themeColor="text1"/>
        </w:rPr>
      </w:pPr>
      <w:r w:rsidRPr="000E60DA">
        <w:rPr>
          <w:rFonts w:cstheme="minorHAnsi"/>
          <w:b/>
          <w:i/>
          <w:noProof/>
          <w:color w:val="000000" w:themeColor="text1"/>
        </w:rPr>
        <w:t>Bałtów 55, 27-423 Bałtów</w:t>
      </w:r>
    </w:p>
    <w:p w:rsidR="000E60DA" w:rsidRPr="000E60DA" w:rsidRDefault="000E60DA" w:rsidP="000E60DA">
      <w:pPr>
        <w:pStyle w:val="Nagwek"/>
        <w:tabs>
          <w:tab w:val="clear" w:pos="4536"/>
          <w:tab w:val="clear" w:pos="9072"/>
          <w:tab w:val="center" w:pos="142"/>
          <w:tab w:val="right" w:pos="9923"/>
        </w:tabs>
        <w:spacing w:before="120" w:after="120" w:line="360" w:lineRule="auto"/>
        <w:ind w:right="141"/>
        <w:jc w:val="both"/>
        <w:rPr>
          <w:rFonts w:cstheme="minorHAnsi"/>
          <w:b/>
          <w:noProof/>
          <w:color w:val="3366FF"/>
        </w:rPr>
      </w:pPr>
      <w:r w:rsidRPr="000E60DA">
        <w:rPr>
          <w:rFonts w:cstheme="minorHAnsi"/>
          <w:b/>
          <w:i/>
          <w:noProof/>
          <w:color w:val="3366FF"/>
        </w:rPr>
        <w:t xml:space="preserve"> </w:t>
      </w:r>
    </w:p>
    <w:p w:rsidR="000E60DA" w:rsidRPr="000E60DA" w:rsidRDefault="000E60DA" w:rsidP="000E60DA">
      <w:pPr>
        <w:pStyle w:val="Default"/>
        <w:spacing w:before="120" w:after="120" w:line="360" w:lineRule="auto"/>
        <w:jc w:val="both"/>
        <w:rPr>
          <w:rFonts w:asciiTheme="minorHAnsi" w:hAnsiTheme="minorHAnsi" w:cstheme="minorHAnsi"/>
          <w:b/>
          <w:bCs/>
          <w:color w:val="auto"/>
          <w:sz w:val="22"/>
          <w:szCs w:val="22"/>
        </w:rPr>
      </w:pPr>
      <w:r w:rsidRPr="000E60DA">
        <w:rPr>
          <w:rFonts w:asciiTheme="minorHAnsi" w:hAnsiTheme="minorHAnsi" w:cstheme="minorHAnsi"/>
          <w:b/>
          <w:bCs/>
          <w:color w:val="auto"/>
          <w:sz w:val="22"/>
          <w:szCs w:val="22"/>
        </w:rPr>
        <w:t>Oś Priorytetowa I Rynek pracy otwarty dla wszystkich</w:t>
      </w:r>
    </w:p>
    <w:p w:rsidR="000E60DA" w:rsidRPr="000E60DA" w:rsidRDefault="000E60DA" w:rsidP="000E60DA">
      <w:pPr>
        <w:pStyle w:val="Default"/>
        <w:spacing w:before="120" w:after="120" w:line="360" w:lineRule="auto"/>
        <w:jc w:val="both"/>
        <w:rPr>
          <w:rFonts w:asciiTheme="minorHAnsi" w:hAnsiTheme="minorHAnsi" w:cstheme="minorHAnsi"/>
          <w:b/>
          <w:bCs/>
          <w:sz w:val="22"/>
          <w:szCs w:val="22"/>
        </w:rPr>
      </w:pPr>
      <w:r w:rsidRPr="000E60DA">
        <w:rPr>
          <w:rFonts w:asciiTheme="minorHAnsi" w:hAnsiTheme="minorHAnsi" w:cstheme="minorHAnsi"/>
          <w:b/>
          <w:bCs/>
          <w:sz w:val="22"/>
          <w:szCs w:val="22"/>
        </w:rPr>
        <w:t>Działanie 1.2</w:t>
      </w:r>
      <w:r w:rsidRPr="000E60DA">
        <w:rPr>
          <w:rFonts w:asciiTheme="minorHAnsi" w:eastAsia="Calibri" w:hAnsiTheme="minorHAnsi" w:cstheme="minorHAnsi"/>
          <w:color w:val="auto"/>
          <w:sz w:val="22"/>
          <w:szCs w:val="22"/>
        </w:rPr>
        <w:t xml:space="preserve"> </w:t>
      </w:r>
      <w:r w:rsidRPr="000E60DA">
        <w:rPr>
          <w:rFonts w:asciiTheme="minorHAnsi" w:hAnsiTheme="minorHAnsi" w:cstheme="minorHAnsi"/>
          <w:b/>
          <w:bCs/>
          <w:sz w:val="22"/>
          <w:szCs w:val="22"/>
        </w:rPr>
        <w:t>Wsparcie osób młodych na regionalnym rynku pracy</w:t>
      </w:r>
    </w:p>
    <w:p w:rsidR="000E60DA" w:rsidRPr="000E60DA" w:rsidRDefault="000E60DA" w:rsidP="000E60DA">
      <w:pPr>
        <w:pStyle w:val="Default"/>
        <w:spacing w:before="120" w:after="120" w:line="360" w:lineRule="auto"/>
        <w:jc w:val="both"/>
        <w:rPr>
          <w:rFonts w:asciiTheme="minorHAnsi" w:hAnsiTheme="minorHAnsi" w:cstheme="minorHAnsi"/>
          <w:b/>
          <w:bCs/>
          <w:sz w:val="22"/>
          <w:szCs w:val="22"/>
        </w:rPr>
      </w:pPr>
      <w:r w:rsidRPr="000E60DA">
        <w:rPr>
          <w:rFonts w:asciiTheme="minorHAnsi" w:hAnsiTheme="minorHAnsi" w:cstheme="minorHAnsi"/>
          <w:b/>
          <w:bCs/>
          <w:sz w:val="22"/>
          <w:szCs w:val="22"/>
        </w:rPr>
        <w:t>Program Operacyjny Wiedza Edukacja Rozwój na lata 2014-2020</w:t>
      </w:r>
    </w:p>
    <w:p w:rsidR="000E60DA" w:rsidRPr="000E60DA" w:rsidRDefault="000E60DA" w:rsidP="000E60DA">
      <w:pPr>
        <w:pStyle w:val="Default"/>
        <w:spacing w:before="120" w:after="120" w:line="360" w:lineRule="auto"/>
        <w:jc w:val="both"/>
        <w:rPr>
          <w:rFonts w:asciiTheme="minorHAnsi" w:hAnsiTheme="minorHAnsi" w:cstheme="minorHAnsi"/>
          <w:b/>
          <w:bCs/>
          <w:sz w:val="22"/>
          <w:szCs w:val="22"/>
        </w:rPr>
      </w:pPr>
    </w:p>
    <w:p w:rsidR="000E60DA" w:rsidRPr="000E60DA" w:rsidRDefault="000E60DA" w:rsidP="000E60DA">
      <w:pPr>
        <w:pStyle w:val="Default"/>
        <w:spacing w:before="120" w:after="120" w:line="360" w:lineRule="auto"/>
        <w:jc w:val="both"/>
        <w:rPr>
          <w:rFonts w:asciiTheme="minorHAnsi" w:hAnsiTheme="minorHAnsi" w:cstheme="minorHAnsi"/>
          <w:b/>
          <w:bCs/>
          <w:sz w:val="22"/>
          <w:szCs w:val="22"/>
        </w:rPr>
      </w:pPr>
    </w:p>
    <w:p w:rsidR="000E60DA" w:rsidRPr="000E60DA" w:rsidRDefault="000E60DA" w:rsidP="000E60DA">
      <w:pPr>
        <w:spacing w:before="120" w:after="120" w:line="360" w:lineRule="auto"/>
        <w:jc w:val="center"/>
        <w:rPr>
          <w:rFonts w:cstheme="minorHAnsi"/>
          <w:b/>
        </w:rPr>
      </w:pPr>
      <w:bookmarkStart w:id="1" w:name="OLE_LINK1"/>
      <w:bookmarkStart w:id="2" w:name="OLE_LINK2"/>
      <w:r w:rsidRPr="000E60DA">
        <w:rPr>
          <w:rFonts w:cstheme="minorHAnsi"/>
          <w:b/>
        </w:rPr>
        <w:t>§1</w:t>
      </w:r>
      <w:bookmarkEnd w:id="1"/>
      <w:bookmarkEnd w:id="2"/>
    </w:p>
    <w:p w:rsidR="000E60DA" w:rsidRPr="000E60DA" w:rsidRDefault="000E60DA" w:rsidP="000E60DA">
      <w:pPr>
        <w:spacing w:before="120" w:after="120" w:line="360" w:lineRule="auto"/>
        <w:jc w:val="center"/>
        <w:rPr>
          <w:rFonts w:cstheme="minorHAnsi"/>
          <w:b/>
        </w:rPr>
      </w:pPr>
      <w:r w:rsidRPr="000E60DA">
        <w:rPr>
          <w:rFonts w:cstheme="minorHAnsi"/>
          <w:b/>
          <w:bCs/>
        </w:rPr>
        <w:t>Definicje</w:t>
      </w:r>
    </w:p>
    <w:p w:rsidR="000E60DA" w:rsidRPr="000E60DA" w:rsidRDefault="000E60DA" w:rsidP="000E60DA">
      <w:pPr>
        <w:pStyle w:val="Default"/>
        <w:spacing w:before="120" w:after="120" w:line="360" w:lineRule="auto"/>
        <w:jc w:val="both"/>
        <w:rPr>
          <w:rFonts w:asciiTheme="minorHAnsi" w:hAnsiTheme="minorHAnsi" w:cstheme="minorHAnsi"/>
          <w:b/>
          <w:bCs/>
          <w:color w:val="auto"/>
          <w:sz w:val="22"/>
          <w:szCs w:val="22"/>
        </w:rPr>
      </w:pPr>
    </w:p>
    <w:p w:rsidR="000E60DA" w:rsidRPr="000E60DA" w:rsidRDefault="000E60DA" w:rsidP="000E60DA">
      <w:pPr>
        <w:pStyle w:val="Default"/>
        <w:spacing w:before="120" w:after="120" w:line="360" w:lineRule="auto"/>
        <w:jc w:val="both"/>
        <w:rPr>
          <w:rFonts w:asciiTheme="minorHAnsi" w:hAnsiTheme="minorHAnsi" w:cstheme="minorHAnsi"/>
          <w:b/>
          <w:bCs/>
          <w:color w:val="auto"/>
          <w:sz w:val="22"/>
          <w:szCs w:val="22"/>
        </w:rPr>
      </w:pPr>
      <w:r w:rsidRPr="000E60DA">
        <w:rPr>
          <w:rFonts w:asciiTheme="minorHAnsi" w:hAnsiTheme="minorHAnsi" w:cstheme="minorHAnsi"/>
          <w:color w:val="auto"/>
          <w:sz w:val="22"/>
          <w:szCs w:val="22"/>
        </w:rPr>
        <w:t>Użyte w niniejszym Regulaminie pojęcia oznaczają:</w:t>
      </w:r>
    </w:p>
    <w:p w:rsidR="000E60DA" w:rsidRPr="000E60DA" w:rsidRDefault="000E60DA" w:rsidP="00FE71A1">
      <w:pPr>
        <w:numPr>
          <w:ilvl w:val="0"/>
          <w:numId w:val="2"/>
        </w:numPr>
        <w:spacing w:before="120" w:after="120" w:line="360" w:lineRule="auto"/>
        <w:jc w:val="both"/>
        <w:rPr>
          <w:rFonts w:eastAsia="SimSun" w:cstheme="minorHAnsi"/>
          <w:lang w:eastAsia="zh-CN"/>
        </w:rPr>
      </w:pPr>
      <w:r w:rsidRPr="000E60DA">
        <w:rPr>
          <w:rFonts w:cstheme="minorHAnsi"/>
          <w:b/>
        </w:rPr>
        <w:t>Beneficjent</w:t>
      </w:r>
      <w:r w:rsidRPr="000E60DA">
        <w:rPr>
          <w:rFonts w:cstheme="minorHAnsi"/>
        </w:rPr>
        <w:t xml:space="preserve"> (Projektodawca,) – podmiot realizujący projekt na podstawie umowy o dofinansowanie w ramach Działania 1.2 PO WER. W ramach projektu </w:t>
      </w:r>
      <w:r w:rsidRPr="000E60DA">
        <w:rPr>
          <w:rFonts w:cstheme="minorHAnsi"/>
          <w:i/>
          <w:color w:val="000000" w:themeColor="text1"/>
        </w:rPr>
        <w:t>„</w:t>
      </w:r>
      <w:r w:rsidR="00142B42">
        <w:rPr>
          <w:rFonts w:cstheme="minorHAnsi"/>
          <w:i/>
          <w:color w:val="000000" w:themeColor="text1"/>
        </w:rPr>
        <w:t>Własna f</w:t>
      </w:r>
      <w:r w:rsidRPr="000E60DA">
        <w:rPr>
          <w:rFonts w:cstheme="minorHAnsi"/>
          <w:i/>
          <w:color w:val="000000" w:themeColor="text1"/>
        </w:rPr>
        <w:t xml:space="preserve">irma z </w:t>
      </w:r>
      <w:proofErr w:type="spellStart"/>
      <w:r w:rsidRPr="000E60DA">
        <w:rPr>
          <w:rFonts w:cstheme="minorHAnsi"/>
          <w:i/>
          <w:color w:val="000000" w:themeColor="text1"/>
        </w:rPr>
        <w:t>POWERem</w:t>
      </w:r>
      <w:proofErr w:type="spellEnd"/>
      <w:r w:rsidRPr="000E60DA">
        <w:rPr>
          <w:rFonts w:cstheme="minorHAnsi"/>
          <w:i/>
          <w:color w:val="000000" w:themeColor="text1"/>
        </w:rPr>
        <w:t>”</w:t>
      </w:r>
      <w:r w:rsidRPr="000E60DA">
        <w:rPr>
          <w:rFonts w:cstheme="minorHAnsi"/>
          <w:color w:val="000000" w:themeColor="text1"/>
        </w:rPr>
        <w:t>,</w:t>
      </w:r>
      <w:r w:rsidRPr="000E60DA">
        <w:rPr>
          <w:rFonts w:cstheme="minorHAnsi"/>
        </w:rPr>
        <w:t xml:space="preserve"> funkcję Beneficjenta pełni: Stowarzyszenie Lokalna Grupa Działania „Krzemienny Krąg” z siedzibą w Bałtowie, Bałtów 55, 27-423 Bałtów.</w:t>
      </w:r>
    </w:p>
    <w:p w:rsidR="000E60DA" w:rsidRPr="000E60DA" w:rsidRDefault="000E60DA" w:rsidP="00FE71A1">
      <w:pPr>
        <w:numPr>
          <w:ilvl w:val="0"/>
          <w:numId w:val="2"/>
        </w:numPr>
        <w:spacing w:before="120" w:after="120" w:line="360" w:lineRule="auto"/>
        <w:jc w:val="both"/>
        <w:rPr>
          <w:rFonts w:eastAsia="SimSun" w:cstheme="minorHAnsi"/>
          <w:lang w:eastAsia="zh-CN"/>
        </w:rPr>
      </w:pPr>
      <w:r w:rsidRPr="000E60DA">
        <w:rPr>
          <w:rFonts w:cstheme="minorHAnsi"/>
          <w:b/>
        </w:rPr>
        <w:t xml:space="preserve">Beneficjent pomocy </w:t>
      </w:r>
      <w:r w:rsidRPr="000E60DA">
        <w:rPr>
          <w:rFonts w:cstheme="minorHAnsi"/>
          <w:bCs/>
        </w:rPr>
        <w:t xml:space="preserve">– </w:t>
      </w:r>
      <w:r w:rsidRPr="000E60DA">
        <w:rPr>
          <w:rFonts w:cstheme="minorHAnsi"/>
        </w:rPr>
        <w:t>podmiot utworzony przez uczestnika projektu i korzystający z przyznanej pomocy finansowej, prowadzący działalność gospodarczą, zgodnie z regułami konkurencji określonymi w przepisach tytułu VII rozdziału 1</w:t>
      </w:r>
      <w:r w:rsidRPr="000E60DA">
        <w:rPr>
          <w:rFonts w:cstheme="minorHAnsi"/>
          <w:color w:val="5B9BD5"/>
        </w:rPr>
        <w:t xml:space="preserve"> </w:t>
      </w:r>
      <w:r w:rsidRPr="000E60DA">
        <w:rPr>
          <w:rFonts w:cstheme="minorHAnsi"/>
        </w:rPr>
        <w:t>Traktatu o Funkcjonowaniu Unii Europejskiej (TFUE), który otrzymał pomoc.</w:t>
      </w:r>
    </w:p>
    <w:p w:rsidR="000E60DA" w:rsidRPr="000E60DA" w:rsidRDefault="000E60DA" w:rsidP="00FE71A1">
      <w:pPr>
        <w:numPr>
          <w:ilvl w:val="0"/>
          <w:numId w:val="2"/>
        </w:numPr>
        <w:spacing w:before="120" w:after="120" w:line="360" w:lineRule="auto"/>
        <w:jc w:val="both"/>
        <w:rPr>
          <w:rFonts w:eastAsia="SimSun" w:cstheme="minorHAnsi"/>
          <w:iCs/>
          <w:lang w:eastAsia="zh-CN"/>
        </w:rPr>
      </w:pPr>
      <w:r w:rsidRPr="000E60DA">
        <w:rPr>
          <w:rFonts w:eastAsia="SimSun" w:cstheme="minorHAnsi"/>
          <w:b/>
          <w:bCs/>
          <w:iCs/>
          <w:lang w:eastAsia="zh-CN"/>
        </w:rPr>
        <w:t>Biuro projektu</w:t>
      </w:r>
      <w:r w:rsidRPr="000E60DA">
        <w:rPr>
          <w:rFonts w:eastAsia="SimSun" w:cstheme="minorHAnsi"/>
          <w:iCs/>
          <w:lang w:eastAsia="zh-CN"/>
        </w:rPr>
        <w:t xml:space="preserve"> – oznacza miejsce, w którym realizowany jest projekt przez zespół projektowy. Biuro projektu znajduje się:</w:t>
      </w:r>
    </w:p>
    <w:p w:rsidR="000E60DA" w:rsidRPr="000E60DA" w:rsidRDefault="000E60DA" w:rsidP="00FE71A1">
      <w:pPr>
        <w:pStyle w:val="Akapitzlist"/>
        <w:numPr>
          <w:ilvl w:val="0"/>
          <w:numId w:val="3"/>
        </w:numPr>
        <w:spacing w:before="120" w:after="120" w:line="360" w:lineRule="auto"/>
        <w:jc w:val="both"/>
        <w:rPr>
          <w:rFonts w:eastAsia="SimSun" w:cstheme="minorHAnsi"/>
          <w:iCs/>
          <w:lang w:eastAsia="zh-CN"/>
        </w:rPr>
      </w:pPr>
      <w:r w:rsidRPr="000E60DA">
        <w:rPr>
          <w:rFonts w:eastAsia="SimSun" w:cstheme="minorHAnsi"/>
          <w:iCs/>
          <w:lang w:eastAsia="zh-CN"/>
        </w:rPr>
        <w:lastRenderedPageBreak/>
        <w:t xml:space="preserve">Biuro Stowarzyszenia Lokalna Grupa Działania „Krzemienny Krąg”-  Bałtów 55, 27-423 Bałtów, adres email: </w:t>
      </w:r>
      <w:hyperlink r:id="rId8" w:history="1">
        <w:r w:rsidRPr="00E94EAA">
          <w:rPr>
            <w:rStyle w:val="Hipercze"/>
            <w:rFonts w:cstheme="minorHAnsi"/>
            <w:shd w:val="clear" w:color="auto" w:fill="FFFFFF"/>
          </w:rPr>
          <w:t>k.nowak@krzemiennykrag.info</w:t>
        </w:r>
      </w:hyperlink>
      <w:r>
        <w:rPr>
          <w:rFonts w:cstheme="minorHAnsi"/>
          <w:shd w:val="clear" w:color="auto" w:fill="FFFFFF"/>
        </w:rPr>
        <w:t xml:space="preserve"> </w:t>
      </w:r>
      <w:r w:rsidRPr="000E60DA">
        <w:rPr>
          <w:rFonts w:cstheme="minorHAnsi"/>
          <w:color w:val="000000" w:themeColor="text1"/>
          <w:shd w:val="clear" w:color="auto" w:fill="FFFFFF"/>
        </w:rPr>
        <w:t xml:space="preserve">, </w:t>
      </w:r>
      <w:r w:rsidRPr="000E60DA">
        <w:rPr>
          <w:rFonts w:cstheme="minorHAnsi"/>
          <w:color w:val="2D2D2D"/>
          <w:shd w:val="clear" w:color="auto" w:fill="FFFFFF"/>
        </w:rPr>
        <w:t xml:space="preserve">tel. (41) </w:t>
      </w:r>
      <w:r w:rsidRPr="000E60DA">
        <w:rPr>
          <w:rFonts w:cstheme="minorHAnsi"/>
          <w:color w:val="0A0A0A"/>
          <w:shd w:val="clear" w:color="auto" w:fill="FEFEFE"/>
        </w:rPr>
        <w:t xml:space="preserve">252-72-33, </w:t>
      </w:r>
      <w:r w:rsidRPr="000E60DA">
        <w:rPr>
          <w:rStyle w:val="Pogrubienie"/>
          <w:rFonts w:cstheme="minorHAnsi"/>
          <w:b w:val="0"/>
          <w:color w:val="0A0A0A"/>
          <w:shd w:val="clear" w:color="auto" w:fill="FEFEFE"/>
        </w:rPr>
        <w:t>Biuro czynne od poniedziałku do piątku w godzinach od 8.00 do 16.00</w:t>
      </w:r>
      <w:r w:rsidRPr="000E60DA">
        <w:rPr>
          <w:rFonts w:cstheme="minorHAnsi"/>
          <w:color w:val="2D2D2D"/>
          <w:shd w:val="clear" w:color="auto" w:fill="FFFFFF"/>
        </w:rPr>
        <w:t>.</w:t>
      </w:r>
    </w:p>
    <w:p w:rsidR="000E60DA" w:rsidRPr="000E60DA" w:rsidRDefault="000E60DA" w:rsidP="00FE71A1">
      <w:pPr>
        <w:pStyle w:val="Akapitzlist"/>
        <w:numPr>
          <w:ilvl w:val="0"/>
          <w:numId w:val="3"/>
        </w:numPr>
        <w:spacing w:before="120" w:after="120" w:line="360" w:lineRule="auto"/>
        <w:jc w:val="both"/>
        <w:rPr>
          <w:rFonts w:eastAsia="SimSun" w:cstheme="minorHAnsi"/>
          <w:iCs/>
          <w:color w:val="000000" w:themeColor="text1"/>
          <w:lang w:eastAsia="zh-CN"/>
        </w:rPr>
      </w:pPr>
      <w:r w:rsidRPr="000E60DA">
        <w:rPr>
          <w:rFonts w:cstheme="minorHAnsi"/>
          <w:color w:val="000000" w:themeColor="text1"/>
          <w:shd w:val="clear" w:color="auto" w:fill="FFFFFF"/>
        </w:rPr>
        <w:t xml:space="preserve">Biuro Fundacji Możesz Więcej – ul. Kasztanowa 12/16, 25-555 Kielce, adres email:  </w:t>
      </w:r>
      <w:hyperlink r:id="rId9" w:history="1">
        <w:r w:rsidR="00834231" w:rsidRPr="0068255E">
          <w:rPr>
            <w:rStyle w:val="Hipercze"/>
            <w:rFonts w:cstheme="minorHAnsi"/>
            <w:shd w:val="clear" w:color="auto" w:fill="FFFFFF"/>
          </w:rPr>
          <w:t>agnieszka.rozek-kwiecien@mozeszwiecej.org.pl</w:t>
        </w:r>
      </w:hyperlink>
      <w:r>
        <w:rPr>
          <w:rFonts w:cstheme="minorHAnsi"/>
          <w:shd w:val="clear" w:color="auto" w:fill="FFFFFF"/>
        </w:rPr>
        <w:t xml:space="preserve">  </w:t>
      </w:r>
      <w:r w:rsidRPr="000E60DA">
        <w:rPr>
          <w:rStyle w:val="Pogrubienie"/>
          <w:rFonts w:cstheme="minorHAnsi"/>
          <w:b w:val="0"/>
          <w:color w:val="000000" w:themeColor="text1"/>
          <w:shd w:val="clear" w:color="auto" w:fill="FFFFFF"/>
        </w:rPr>
        <w:t>, tel. 577 353 650, Biuro czynne od poniedziałku do piątku w godzinach od 8:00 do 16:00.</w:t>
      </w:r>
    </w:p>
    <w:p w:rsidR="000E60DA" w:rsidRPr="000E60DA" w:rsidRDefault="000E60DA" w:rsidP="00FE71A1">
      <w:pPr>
        <w:numPr>
          <w:ilvl w:val="0"/>
          <w:numId w:val="2"/>
        </w:numPr>
        <w:spacing w:before="120" w:after="120" w:line="360" w:lineRule="auto"/>
        <w:jc w:val="both"/>
        <w:rPr>
          <w:rFonts w:cstheme="minorHAnsi"/>
          <w:color w:val="3366FF"/>
        </w:rPr>
      </w:pPr>
      <w:r w:rsidRPr="000E60DA">
        <w:rPr>
          <w:rFonts w:cstheme="minorHAnsi"/>
          <w:b/>
          <w:bCs/>
        </w:rPr>
        <w:t>Działalność gospodarcza</w:t>
      </w:r>
      <w:r w:rsidRPr="000E60DA">
        <w:rPr>
          <w:rFonts w:cstheme="minorHAnsi"/>
        </w:rPr>
        <w:t xml:space="preserve"> – jest to zarobkowa działalność wytwórcza, budowlana, handlowa, usługowa oraz poszukiwanie, rozpoznawanie i wydobywanie kopalin ze złóż, a także działalność zawodowa, wykonywana w sposób zorganizowany i ciągły, zgodnie z zapisami ustawy z dnia 6 marca 2018 r. - Prawo przedsiębiorców. Dla potrzeb niniejszego Regulaminu przez prowadzenie działalności gospodarczej rozumie się także udział w spółkach cywilnych, jawnych oraz partnerskich. W ramach projektu możliwe jest uruchomienie wyłącznie nowej działalności w formie: jednoosobowej działalności gospodarczej, spółki cywilnej, jawnej lub partnerskiej, przy czym założenie spółki cywilnej, jawnej lub partnerskiej możliwe jest wyłącznie pomiędzy uczestnikami tego samego projektu. Nie jest dopuszczalny udział uczestnika/uczestników projektu w podmiocie istniejącym przed rozpoczęciem projektu lub zawiązanie przez uczestnika projektu jednej z ww. spółek z osobą niebędącą uczestnikiem projektu, również w ciągu 12 miesięcy od dnia rozpoczęcia działalności gospodarczej przez uczestnika projektu. Wsparcie finansowe na rozpoczęcie działalności gospodarczej może zostać także przyznane uczestnikowi projektu prowadzącemu wcześniej tzw. nierejestrową działalność (zgodnie z art. 5 ust. 1 ustawy z dnia 6 marca 2018 r. Prawo przedsiębiorców).</w:t>
      </w:r>
    </w:p>
    <w:p w:rsidR="000E60DA" w:rsidRPr="000E60DA" w:rsidRDefault="000E60DA" w:rsidP="00FE71A1">
      <w:pPr>
        <w:numPr>
          <w:ilvl w:val="0"/>
          <w:numId w:val="2"/>
        </w:numPr>
        <w:spacing w:before="120" w:after="120" w:line="360" w:lineRule="auto"/>
        <w:jc w:val="both"/>
        <w:rPr>
          <w:rFonts w:cstheme="minorHAnsi"/>
          <w:color w:val="3366FF"/>
        </w:rPr>
      </w:pPr>
      <w:r w:rsidRPr="000E60DA">
        <w:rPr>
          <w:rFonts w:cstheme="minorHAnsi"/>
          <w:b/>
          <w:bCs/>
        </w:rPr>
        <w:t xml:space="preserve">Dzień </w:t>
      </w:r>
      <w:r w:rsidRPr="000E60DA">
        <w:rPr>
          <w:rFonts w:cstheme="minorHAnsi"/>
          <w:bCs/>
        </w:rPr>
        <w:t>– dzień kalendarzowy, o ile nie wskazano inaczej. Jeżeli koniec terminu do wykonania czynności przypada na dzień ustawowo wolny od pracy lub na sobotę, termin upływa następnego dnia, który nie jest dniem wolnym od pracy ani sobotą.</w:t>
      </w:r>
    </w:p>
    <w:p w:rsidR="000E60DA" w:rsidRPr="000E60DA" w:rsidRDefault="000E60DA" w:rsidP="00FE71A1">
      <w:pPr>
        <w:numPr>
          <w:ilvl w:val="0"/>
          <w:numId w:val="2"/>
        </w:numPr>
        <w:spacing w:before="120" w:after="120" w:line="360" w:lineRule="auto"/>
        <w:jc w:val="both"/>
        <w:rPr>
          <w:rFonts w:cstheme="minorHAnsi"/>
          <w:color w:val="3366FF"/>
        </w:rPr>
      </w:pPr>
      <w:r w:rsidRPr="000E60DA">
        <w:rPr>
          <w:rFonts w:cstheme="minorHAnsi"/>
          <w:b/>
        </w:rPr>
        <w:t xml:space="preserve">Dzień skutecznego doręczenia informacji kandydatowi/uczestnikowi projektu </w:t>
      </w:r>
      <w:r w:rsidRPr="000E60DA">
        <w:rPr>
          <w:rFonts w:cstheme="minorHAnsi"/>
        </w:rPr>
        <w:t>– za dzień skutecznego doręczenia informacji kandydatowi/uczestnikowi</w:t>
      </w:r>
      <w:r w:rsidRPr="000E60DA">
        <w:rPr>
          <w:rFonts w:cstheme="minorHAnsi"/>
          <w:b/>
        </w:rPr>
        <w:t xml:space="preserve"> </w:t>
      </w:r>
      <w:r w:rsidRPr="000E60DA">
        <w:rPr>
          <w:rFonts w:cstheme="minorHAnsi"/>
        </w:rPr>
        <w:t>uznaje się:</w:t>
      </w:r>
    </w:p>
    <w:p w:rsidR="000E60DA" w:rsidRPr="000E60DA" w:rsidRDefault="000E60DA" w:rsidP="00FE71A1">
      <w:pPr>
        <w:numPr>
          <w:ilvl w:val="1"/>
          <w:numId w:val="2"/>
        </w:numPr>
        <w:autoSpaceDE w:val="0"/>
        <w:autoSpaceDN w:val="0"/>
        <w:adjustRightInd w:val="0"/>
        <w:spacing w:before="120" w:after="120" w:line="360" w:lineRule="auto"/>
        <w:jc w:val="both"/>
        <w:rPr>
          <w:rFonts w:cstheme="minorHAnsi"/>
        </w:rPr>
      </w:pPr>
      <w:r w:rsidRPr="000E60DA">
        <w:rPr>
          <w:rFonts w:cstheme="minorHAnsi"/>
        </w:rPr>
        <w:t>w przypadku odbioru osobistego lub przez pełnomocnika – datę odbioru osobistego potwierdzoną podpisem kandydata/UP lub pełnomocnika. Każda osoba biorąca udział w rekrutacji może ustanowić swojego pełnomocnika, zgodnie z zapisami Kodeksu Cywilnego, do wykonywania czynności wynikających z ubiegania się o udział w projekcie (nie dotyczy udziału w rozmowach kwalifikacyjnych);</w:t>
      </w:r>
    </w:p>
    <w:p w:rsidR="000E60DA" w:rsidRPr="000E60DA" w:rsidRDefault="000E60DA" w:rsidP="00FE71A1">
      <w:pPr>
        <w:numPr>
          <w:ilvl w:val="1"/>
          <w:numId w:val="2"/>
        </w:numPr>
        <w:autoSpaceDE w:val="0"/>
        <w:autoSpaceDN w:val="0"/>
        <w:adjustRightInd w:val="0"/>
        <w:spacing w:before="120" w:after="120" w:line="360" w:lineRule="auto"/>
        <w:jc w:val="both"/>
        <w:rPr>
          <w:rFonts w:cstheme="minorHAnsi"/>
        </w:rPr>
      </w:pPr>
      <w:r w:rsidRPr="000E60DA">
        <w:rPr>
          <w:rFonts w:cstheme="minorHAnsi"/>
        </w:rPr>
        <w:t xml:space="preserve">w przypadku przesyłki za pośrednictwem operatora w rozumieniu ustawy z dnia 23.11.2012 r. – Prawo pocztowe – datę wskazaną na zwrotnym potwierdzeniu odbioru (dostarczonemu zgodnie z postanowieniami art. 42-44 Kodeksu Postępowania </w:t>
      </w:r>
      <w:r w:rsidRPr="000E60DA">
        <w:rPr>
          <w:rFonts w:cstheme="minorHAnsi"/>
        </w:rPr>
        <w:lastRenderedPageBreak/>
        <w:t>Administracyjnego),</w:t>
      </w:r>
      <w:r w:rsidRPr="000E60DA">
        <w:rPr>
          <w:rFonts w:cstheme="minorHAnsi"/>
          <w:color w:val="000000"/>
        </w:rPr>
        <w:t xml:space="preserve"> </w:t>
      </w:r>
      <w:r w:rsidRPr="000E60DA">
        <w:rPr>
          <w:rFonts w:cstheme="minorHAnsi"/>
        </w:rPr>
        <w:t>a w razie braku podjęcia przesyłki – za dzień ten uznaje się czternasty dzień od dnia pierwszego awizowania przesyłki, a jeśli dzień ten przypada na dzień wolny od pracy, wówczas następny dzień roboczy;</w:t>
      </w:r>
    </w:p>
    <w:p w:rsidR="000E60DA" w:rsidRPr="00F0306A" w:rsidRDefault="000E60DA" w:rsidP="00FE71A1">
      <w:pPr>
        <w:numPr>
          <w:ilvl w:val="1"/>
          <w:numId w:val="2"/>
        </w:numPr>
        <w:autoSpaceDE w:val="0"/>
        <w:autoSpaceDN w:val="0"/>
        <w:adjustRightInd w:val="0"/>
        <w:spacing w:before="120" w:after="120" w:line="360" w:lineRule="auto"/>
        <w:jc w:val="both"/>
        <w:rPr>
          <w:rFonts w:cstheme="minorHAnsi"/>
          <w:color w:val="000000"/>
        </w:rPr>
      </w:pPr>
      <w:r w:rsidRPr="00F0306A">
        <w:rPr>
          <w:rFonts w:cstheme="minorHAnsi"/>
        </w:rPr>
        <w:t xml:space="preserve">w drodze elektronicznej (w tym opatrzonej bezpiecznym podpisem elektronicznym) – jeśli uczestnik projektu udostępnił beneficjentowi adres e-mail – </w:t>
      </w:r>
      <w:r w:rsidR="00F0306A">
        <w:rPr>
          <w:rFonts w:cstheme="minorHAnsi"/>
        </w:rPr>
        <w:t>datę potwierdzenia odbioru</w:t>
      </w:r>
      <w:r w:rsidR="004374EF" w:rsidRPr="00F0306A">
        <w:rPr>
          <w:rFonts w:cstheme="minorHAnsi"/>
        </w:rPr>
        <w:t xml:space="preserve"> </w:t>
      </w:r>
      <w:r w:rsidRPr="00F0306A">
        <w:rPr>
          <w:rFonts w:cstheme="minorHAnsi"/>
        </w:rPr>
        <w:t xml:space="preserve">wiadomości elektronicznej (e-mail) </w:t>
      </w:r>
    </w:p>
    <w:p w:rsidR="000E60DA" w:rsidRPr="000E60DA" w:rsidRDefault="000E60DA" w:rsidP="00FE71A1">
      <w:pPr>
        <w:pStyle w:val="Akapitzlist"/>
        <w:numPr>
          <w:ilvl w:val="0"/>
          <w:numId w:val="2"/>
        </w:numPr>
        <w:spacing w:before="120" w:after="120" w:line="360" w:lineRule="auto"/>
        <w:jc w:val="both"/>
        <w:rPr>
          <w:rFonts w:cstheme="minorHAnsi"/>
        </w:rPr>
      </w:pPr>
      <w:r w:rsidRPr="000E60DA">
        <w:rPr>
          <w:rFonts w:cstheme="minorHAnsi"/>
          <w:b/>
        </w:rPr>
        <w:t>Dzień skutecznego doręczenia informacji Beneficjentowi przez kandydata/uczestnika projektu</w:t>
      </w:r>
      <w:r w:rsidRPr="000E60DA">
        <w:rPr>
          <w:rFonts w:cstheme="minorHAnsi"/>
        </w:rPr>
        <w:t xml:space="preserve"> – za dzień skutecznego doręczenia informacji Beneficjentowi uznaje się:</w:t>
      </w:r>
    </w:p>
    <w:p w:rsidR="000E60DA" w:rsidRPr="000E60DA" w:rsidRDefault="000E60DA" w:rsidP="00FE71A1">
      <w:pPr>
        <w:numPr>
          <w:ilvl w:val="1"/>
          <w:numId w:val="2"/>
        </w:numPr>
        <w:autoSpaceDE w:val="0"/>
        <w:autoSpaceDN w:val="0"/>
        <w:adjustRightInd w:val="0"/>
        <w:spacing w:before="120" w:after="120" w:line="360" w:lineRule="auto"/>
        <w:jc w:val="both"/>
        <w:rPr>
          <w:rFonts w:cstheme="minorHAnsi"/>
        </w:rPr>
      </w:pPr>
      <w:r w:rsidRPr="000E60DA">
        <w:rPr>
          <w:rFonts w:cstheme="minorHAnsi"/>
        </w:rPr>
        <w:t>w przypadku doręczenia osobistego lub przez pełnomocnika – datę odbioru osobistego potwierdzoną podpisem pracownika Biura Projektu. Każda osoba biorąca udział w rekrutacji może ustanowić swojego pełnomocnika, zgodnie z zapisami Kodeksu Cywilnego, do wykonywania czynności wynikających z ubiegania się o udział w projekcie (nie dotyczy udziału w rozmowach kwalifikacyjnych);</w:t>
      </w:r>
    </w:p>
    <w:p w:rsidR="000E60DA" w:rsidRPr="000E60DA" w:rsidRDefault="000E60DA" w:rsidP="00FE71A1">
      <w:pPr>
        <w:numPr>
          <w:ilvl w:val="1"/>
          <w:numId w:val="2"/>
        </w:numPr>
        <w:spacing w:before="120" w:after="120" w:line="360" w:lineRule="auto"/>
        <w:jc w:val="both"/>
        <w:rPr>
          <w:rFonts w:cstheme="minorHAnsi"/>
        </w:rPr>
      </w:pPr>
      <w:r w:rsidRPr="000E60DA">
        <w:rPr>
          <w:rFonts w:cstheme="minorHAnsi"/>
        </w:rPr>
        <w:t xml:space="preserve"> w przypadku przesyłki za pośrednictwem operatora pocztowego w rozumieniu ustawy z dnia 23.11.2012 r. – Prawo pocztowe – datę nadania (tj. datę stempla pocztowego);</w:t>
      </w:r>
    </w:p>
    <w:p w:rsidR="000E60DA" w:rsidRPr="000E60DA" w:rsidRDefault="000E60DA" w:rsidP="00FE71A1">
      <w:pPr>
        <w:numPr>
          <w:ilvl w:val="1"/>
          <w:numId w:val="2"/>
        </w:numPr>
        <w:spacing w:before="120" w:after="120" w:line="360" w:lineRule="auto"/>
        <w:jc w:val="both"/>
        <w:rPr>
          <w:rFonts w:cstheme="minorHAnsi"/>
        </w:rPr>
      </w:pPr>
      <w:r w:rsidRPr="000E60DA">
        <w:rPr>
          <w:rFonts w:cstheme="minorHAnsi"/>
        </w:rPr>
        <w:t>w przypadku przesyłki za pośrednictwem firm kurierskich – datę wpływu do Biura Projektu;</w:t>
      </w:r>
    </w:p>
    <w:p w:rsidR="000E60DA" w:rsidRPr="000E60DA" w:rsidRDefault="000E60DA" w:rsidP="00FE71A1">
      <w:pPr>
        <w:numPr>
          <w:ilvl w:val="1"/>
          <w:numId w:val="2"/>
        </w:numPr>
        <w:spacing w:before="120" w:after="120" w:line="360" w:lineRule="auto"/>
        <w:jc w:val="both"/>
        <w:rPr>
          <w:rFonts w:cstheme="minorHAnsi"/>
        </w:rPr>
      </w:pPr>
      <w:r w:rsidRPr="000E60DA">
        <w:rPr>
          <w:rFonts w:cstheme="minorHAnsi"/>
        </w:rPr>
        <w:t xml:space="preserve">w drodze elektronicznej:  w formie przesyłki opatrzonej bezpiecznym podpisem elektronicznym; weryfikowanym za pomocą ważnego kwalifikowanego certyfikatu, a także w formie skanów dokumentów przesłanych e-mailem (dokumenty takie muszą być w spakowanym pliku i zabezpieczone hasłem, które będzie przesłane w innym e-mailu. – datę wpływu na adres Biura </w:t>
      </w:r>
      <w:r w:rsidRPr="000E60DA">
        <w:rPr>
          <w:rFonts w:cstheme="minorHAnsi"/>
          <w:color w:val="000000" w:themeColor="text1"/>
        </w:rPr>
        <w:t>Projektu</w:t>
      </w:r>
      <w:r>
        <w:rPr>
          <w:rFonts w:cstheme="minorHAnsi"/>
          <w:color w:val="000000" w:themeColor="text1"/>
        </w:rPr>
        <w:t xml:space="preserve">: </w:t>
      </w:r>
      <w:hyperlink r:id="rId10" w:history="1">
        <w:r w:rsidRPr="00E94EAA">
          <w:rPr>
            <w:rStyle w:val="Hipercze"/>
            <w:rFonts w:cstheme="minorHAnsi"/>
          </w:rPr>
          <w:t>k.nowak@krzemiennykrag.info</w:t>
        </w:r>
      </w:hyperlink>
      <w:r>
        <w:rPr>
          <w:rFonts w:cstheme="minorHAnsi"/>
          <w:color w:val="000000" w:themeColor="text1"/>
        </w:rPr>
        <w:t xml:space="preserve"> i </w:t>
      </w:r>
      <w:hyperlink r:id="rId11" w:history="1">
        <w:r w:rsidR="00834231">
          <w:rPr>
            <w:rStyle w:val="Hipercze"/>
            <w:rFonts w:cstheme="minorHAnsi"/>
          </w:rPr>
          <w:t>agnieszka.rozek-kwiecien</w:t>
        </w:r>
        <w:r w:rsidRPr="00E94EAA">
          <w:rPr>
            <w:rStyle w:val="Hipercze"/>
            <w:rFonts w:cstheme="minorHAnsi"/>
          </w:rPr>
          <w:t>@mozeszwiecej.org.pl</w:t>
        </w:r>
      </w:hyperlink>
      <w:r>
        <w:rPr>
          <w:rFonts w:cstheme="minorHAnsi"/>
          <w:color w:val="000000" w:themeColor="text1"/>
        </w:rPr>
        <w:t xml:space="preserve"> </w:t>
      </w:r>
      <w:r w:rsidRPr="000E60DA">
        <w:rPr>
          <w:rFonts w:cstheme="minorHAnsi"/>
        </w:rPr>
        <w:t xml:space="preserve"> </w:t>
      </w:r>
    </w:p>
    <w:p w:rsidR="000E60DA" w:rsidRPr="000E60DA" w:rsidRDefault="000E60DA" w:rsidP="000E60DA">
      <w:pPr>
        <w:pStyle w:val="Akapitzlist"/>
        <w:spacing w:before="120" w:after="120" w:line="360" w:lineRule="auto"/>
        <w:ind w:left="360"/>
        <w:jc w:val="both"/>
        <w:rPr>
          <w:rFonts w:cstheme="minorHAnsi"/>
        </w:rPr>
      </w:pPr>
      <w:r w:rsidRPr="000E60DA">
        <w:rPr>
          <w:rFonts w:cstheme="minorHAnsi"/>
        </w:rPr>
        <w:t xml:space="preserve">Jeżeli doręczenie miało miejsce w więcej niż w jednej z form przewidzianych powyżej, skuteczność ustalana jest w zależności, która z powyższych dat jest wcześniejsza. W przypadku Beneficjenta będącego podmiotem publicznym, dopuszcza się możliwość przyjmowania dokumentów rekrutacyjnych z wykorzystaniem platform </w:t>
      </w:r>
      <w:proofErr w:type="spellStart"/>
      <w:r w:rsidRPr="000E60DA">
        <w:rPr>
          <w:rFonts w:cstheme="minorHAnsi"/>
        </w:rPr>
        <w:t>ePUAP</w:t>
      </w:r>
      <w:proofErr w:type="spellEnd"/>
      <w:r w:rsidRPr="000E60DA">
        <w:rPr>
          <w:rFonts w:cstheme="minorHAnsi"/>
        </w:rPr>
        <w:t>.</w:t>
      </w:r>
    </w:p>
    <w:p w:rsidR="000E60DA" w:rsidRPr="000E60DA" w:rsidRDefault="000E60DA" w:rsidP="00FE71A1">
      <w:pPr>
        <w:pStyle w:val="Akapitzlist"/>
        <w:numPr>
          <w:ilvl w:val="0"/>
          <w:numId w:val="2"/>
        </w:numPr>
        <w:spacing w:before="120" w:after="120" w:line="360" w:lineRule="auto"/>
        <w:jc w:val="both"/>
        <w:rPr>
          <w:rFonts w:cstheme="minorHAnsi"/>
        </w:rPr>
      </w:pPr>
      <w:r w:rsidRPr="000E60DA">
        <w:rPr>
          <w:rFonts w:cstheme="minorHAnsi"/>
          <w:b/>
          <w:bCs/>
        </w:rPr>
        <w:t xml:space="preserve">Dzień rozpoczęcia działalności gospodarczej </w:t>
      </w:r>
      <w:r w:rsidRPr="000E60DA">
        <w:rPr>
          <w:rFonts w:cstheme="minorHAnsi"/>
          <w:bCs/>
        </w:rPr>
        <w:t xml:space="preserve">– </w:t>
      </w:r>
      <w:r w:rsidRPr="000E60DA">
        <w:rPr>
          <w:rFonts w:cstheme="minorHAnsi"/>
        </w:rPr>
        <w:t>dzień wskazany jako data rozpoczęcia działalności we wpisie do Centralnej Ewidencji i Informacji o Działalności Gospodarczej (</w:t>
      </w:r>
      <w:proofErr w:type="spellStart"/>
      <w:r w:rsidRPr="000E60DA">
        <w:rPr>
          <w:rFonts w:cstheme="minorHAnsi"/>
        </w:rPr>
        <w:t>CEiDG</w:t>
      </w:r>
      <w:proofErr w:type="spellEnd"/>
      <w:r w:rsidRPr="000E60DA">
        <w:rPr>
          <w:rFonts w:cstheme="minorHAnsi"/>
        </w:rPr>
        <w:t>) lub data zarejestrowania w Krajowym Rejestrze Sądowym (KRS)</w:t>
      </w:r>
    </w:p>
    <w:p w:rsidR="000E60DA" w:rsidRDefault="000E60DA" w:rsidP="00FE71A1">
      <w:pPr>
        <w:pStyle w:val="Akapitzlist"/>
        <w:numPr>
          <w:ilvl w:val="0"/>
          <w:numId w:val="2"/>
        </w:numPr>
        <w:spacing w:before="120" w:after="120" w:line="360" w:lineRule="auto"/>
        <w:jc w:val="both"/>
        <w:rPr>
          <w:rFonts w:cstheme="minorHAnsi"/>
          <w:color w:val="3366FF"/>
        </w:rPr>
      </w:pPr>
      <w:r w:rsidRPr="000E60DA">
        <w:rPr>
          <w:rFonts w:cstheme="minorHAnsi"/>
          <w:b/>
          <w:bCs/>
        </w:rPr>
        <w:t xml:space="preserve">Dzień udzielenia pomocy de </w:t>
      </w:r>
      <w:proofErr w:type="spellStart"/>
      <w:r w:rsidRPr="000E60DA">
        <w:rPr>
          <w:rFonts w:cstheme="minorHAnsi"/>
          <w:b/>
          <w:bCs/>
        </w:rPr>
        <w:t>minimis</w:t>
      </w:r>
      <w:proofErr w:type="spellEnd"/>
      <w:r w:rsidRPr="000E60DA">
        <w:rPr>
          <w:rFonts w:cstheme="minorHAnsi"/>
          <w:b/>
          <w:bCs/>
        </w:rPr>
        <w:t xml:space="preserve"> </w:t>
      </w:r>
      <w:r w:rsidRPr="000E60DA">
        <w:rPr>
          <w:rFonts w:cstheme="minorHAnsi"/>
        </w:rPr>
        <w:t>–</w:t>
      </w:r>
      <w:r w:rsidRPr="000E60DA">
        <w:rPr>
          <w:rFonts w:cstheme="minorHAnsi"/>
          <w:b/>
          <w:bCs/>
        </w:rPr>
        <w:t xml:space="preserve"> </w:t>
      </w:r>
      <w:r w:rsidRPr="000E60DA">
        <w:rPr>
          <w:rFonts w:cstheme="minorHAnsi"/>
        </w:rPr>
        <w:t xml:space="preserve">za datę przyznania pomocy de </w:t>
      </w:r>
      <w:proofErr w:type="spellStart"/>
      <w:r w:rsidRPr="000E60DA">
        <w:rPr>
          <w:rFonts w:cstheme="minorHAnsi"/>
        </w:rPr>
        <w:t>minimis</w:t>
      </w:r>
      <w:proofErr w:type="spellEnd"/>
      <w:r w:rsidRPr="000E60DA">
        <w:rPr>
          <w:rFonts w:cstheme="minorHAnsi"/>
        </w:rPr>
        <w:t xml:space="preserve"> uznaje się datę podpisania Umowy o udzielenie wsparcia finansowego (dotacja, wsparcie pomostowe) </w:t>
      </w:r>
      <w:r w:rsidRPr="000E60DA">
        <w:rPr>
          <w:rFonts w:cstheme="minorHAnsi"/>
        </w:rPr>
        <w:lastRenderedPageBreak/>
        <w:t>zawieranej między Beneficjentem, a Uczestnikiem/ Uczestniczką projektu. Umowa precyzyjnie określa wysokość środków, jakie otrzyma dany UP w ramach projektu.</w:t>
      </w:r>
    </w:p>
    <w:p w:rsidR="000E60DA" w:rsidRDefault="000E60DA" w:rsidP="00FE71A1">
      <w:pPr>
        <w:pStyle w:val="Akapitzlist"/>
        <w:numPr>
          <w:ilvl w:val="0"/>
          <w:numId w:val="2"/>
        </w:numPr>
        <w:spacing w:before="120" w:after="120" w:line="360" w:lineRule="auto"/>
        <w:jc w:val="both"/>
        <w:rPr>
          <w:rFonts w:cstheme="minorHAnsi"/>
          <w:color w:val="3366FF"/>
        </w:rPr>
      </w:pPr>
      <w:r w:rsidRPr="000E60DA">
        <w:rPr>
          <w:rFonts w:cstheme="minorHAnsi"/>
          <w:b/>
        </w:rPr>
        <w:t>Ekspert niezależny</w:t>
      </w:r>
      <w:r w:rsidRPr="000E60DA">
        <w:rPr>
          <w:rFonts w:cstheme="minorHAnsi"/>
        </w:rPr>
        <w:t xml:space="preserve"> – osoba dokonująca oceny merytorycznej Biznesplanu (oceniająca punktowo). Ekspertem niezależnym, nie może być Ekspert  dotacyjny, tj. ten, który służył pomocą przy wypełnianiu biznesplanu – minimalne wymogi: wykształcenie wyższe</w:t>
      </w:r>
      <w:r w:rsidRPr="000E60DA">
        <w:rPr>
          <w:rFonts w:cstheme="minorHAnsi"/>
          <w:bCs/>
        </w:rPr>
        <w:t>, certyfikaty, zaświadczenia. Minimum 2-letnie doświadczenie w zakresie przedsiębiorczości dot. prowadzenia własnej działalności gospodarczej/prowadzenia szkoleń w zakresie przedsiębiorczości/oceny wniosków i biznesplanów.</w:t>
      </w:r>
    </w:p>
    <w:p w:rsidR="000E60DA" w:rsidRDefault="000E60DA" w:rsidP="00FE71A1">
      <w:pPr>
        <w:pStyle w:val="Akapitzlist"/>
        <w:numPr>
          <w:ilvl w:val="0"/>
          <w:numId w:val="2"/>
        </w:numPr>
        <w:spacing w:before="120" w:after="120" w:line="360" w:lineRule="auto"/>
        <w:jc w:val="both"/>
        <w:rPr>
          <w:rFonts w:cstheme="minorHAnsi"/>
          <w:color w:val="3366FF"/>
        </w:rPr>
      </w:pPr>
      <w:r w:rsidRPr="000E60DA">
        <w:rPr>
          <w:rFonts w:cstheme="minorHAnsi"/>
          <w:b/>
        </w:rPr>
        <w:t>Ekspert dotacyjny</w:t>
      </w:r>
      <w:r w:rsidRPr="000E60DA">
        <w:rPr>
          <w:rFonts w:cstheme="minorHAnsi"/>
        </w:rPr>
        <w:t xml:space="preserve"> – osoba, która służy Uczestnikowi projektu pomocą w technicznym wypełnieniu Biznesplanu oraz jednocześnie dokonuje jego oceny formalnej – minimalne wymogi: wyższe wykształcenie, certyfikaty, zaświadczenia. Minimum 2-letnie doświadczenie w zakresie przedsiębiorczości, dot. Tworzenia biznesplanów, prowadzenia własnej działalności gospodarczej, prowadzenia szkoleń w zakresie przedsiębiorczości, zwłaszcza w aspektach dotyczących oceny wniosków i biznesplanów.</w:t>
      </w:r>
    </w:p>
    <w:p w:rsidR="000E60DA" w:rsidRPr="000E60DA" w:rsidRDefault="000E60DA" w:rsidP="00FE71A1">
      <w:pPr>
        <w:pStyle w:val="Akapitzlist"/>
        <w:numPr>
          <w:ilvl w:val="0"/>
          <w:numId w:val="2"/>
        </w:numPr>
        <w:spacing w:before="120" w:after="120" w:line="360" w:lineRule="auto"/>
        <w:jc w:val="both"/>
        <w:rPr>
          <w:rFonts w:cstheme="minorHAnsi"/>
          <w:color w:val="3366FF"/>
        </w:rPr>
      </w:pPr>
      <w:r w:rsidRPr="000E60DA">
        <w:rPr>
          <w:rFonts w:cstheme="minorHAnsi"/>
          <w:b/>
          <w:bCs/>
        </w:rPr>
        <w:t xml:space="preserve">Instytucja Pośrednicząca (IP) </w:t>
      </w:r>
      <w:r w:rsidRPr="000E60DA">
        <w:rPr>
          <w:rFonts w:cstheme="minorHAnsi"/>
          <w:bCs/>
        </w:rPr>
        <w:t>– oznacza to Wojewódzki Urząd Pracy w Kielcach ul. Witosa 86, 25-561 Kielce.</w:t>
      </w:r>
    </w:p>
    <w:p w:rsidR="000E60DA" w:rsidRDefault="000E60DA" w:rsidP="00FE71A1">
      <w:pPr>
        <w:pStyle w:val="Akapitzlist"/>
        <w:numPr>
          <w:ilvl w:val="0"/>
          <w:numId w:val="2"/>
        </w:numPr>
        <w:spacing w:before="120" w:after="120" w:line="360" w:lineRule="auto"/>
        <w:jc w:val="both"/>
        <w:rPr>
          <w:rFonts w:cstheme="minorHAnsi"/>
          <w:color w:val="3366FF"/>
        </w:rPr>
      </w:pPr>
      <w:r w:rsidRPr="000E60DA">
        <w:rPr>
          <w:rFonts w:cstheme="minorHAnsi"/>
          <w:b/>
          <w:bCs/>
        </w:rPr>
        <w:t xml:space="preserve">Kwota minimalnego wynagrodzenia za pracę </w:t>
      </w:r>
      <w:r w:rsidRPr="000E60DA">
        <w:rPr>
          <w:rFonts w:cstheme="minorHAnsi"/>
          <w:bCs/>
        </w:rPr>
        <w:t xml:space="preserve">– </w:t>
      </w:r>
      <w:r w:rsidRPr="000E60DA">
        <w:rPr>
          <w:rFonts w:cstheme="minorHAnsi"/>
        </w:rPr>
        <w:t>kwota określona na podstawie art. 2 Ustawy z dnia 10 października 2002 r. o minimalnym wynagrodzeniu za pracę (Dz. U. 2002 Nr 200 poz. 1679);ustalona na dzień złożenia wniosku o dofinansowanie przez beneficjenta.</w:t>
      </w:r>
    </w:p>
    <w:p w:rsidR="000E60DA" w:rsidRPr="000E60DA" w:rsidRDefault="000E60DA" w:rsidP="00FE71A1">
      <w:pPr>
        <w:pStyle w:val="Akapitzlist"/>
        <w:numPr>
          <w:ilvl w:val="0"/>
          <w:numId w:val="2"/>
        </w:numPr>
        <w:spacing w:before="120" w:after="120" w:line="360" w:lineRule="auto"/>
        <w:jc w:val="both"/>
        <w:rPr>
          <w:rFonts w:cstheme="minorHAnsi"/>
          <w:color w:val="3366FF"/>
        </w:rPr>
      </w:pPr>
      <w:r w:rsidRPr="000E60DA">
        <w:rPr>
          <w:rFonts w:eastAsia="SimSun" w:cstheme="minorHAnsi"/>
          <w:b/>
          <w:lang w:eastAsia="zh-CN"/>
        </w:rPr>
        <w:t>Partner projektu</w:t>
      </w:r>
      <w:r w:rsidRPr="000E60DA">
        <w:rPr>
          <w:rFonts w:eastAsia="SimSun" w:cstheme="minorHAnsi"/>
          <w:lang w:eastAsia="zh-CN"/>
        </w:rPr>
        <w:t xml:space="preserve"> – Fundacja Możesz Więcej, ul. Jeżynowa 30, 26-026 Bilcza</w:t>
      </w:r>
    </w:p>
    <w:p w:rsidR="000E60DA" w:rsidRPr="000E60DA" w:rsidRDefault="000E60DA" w:rsidP="00FE71A1">
      <w:pPr>
        <w:pStyle w:val="Akapitzlist"/>
        <w:numPr>
          <w:ilvl w:val="0"/>
          <w:numId w:val="2"/>
        </w:numPr>
        <w:spacing w:before="120" w:after="120" w:line="360" w:lineRule="auto"/>
        <w:jc w:val="both"/>
        <w:rPr>
          <w:rFonts w:cstheme="minorHAnsi"/>
        </w:rPr>
      </w:pPr>
      <w:r w:rsidRPr="000E60DA">
        <w:rPr>
          <w:rFonts w:cstheme="minorHAnsi"/>
          <w:b/>
          <w:bCs/>
        </w:rPr>
        <w:t xml:space="preserve">Pomoc </w:t>
      </w:r>
      <w:r w:rsidRPr="000E60DA">
        <w:rPr>
          <w:rFonts w:cstheme="minorHAnsi"/>
          <w:b/>
          <w:bCs/>
          <w:i/>
          <w:iCs/>
        </w:rPr>
        <w:t xml:space="preserve">de </w:t>
      </w:r>
      <w:proofErr w:type="spellStart"/>
      <w:r w:rsidRPr="000E60DA">
        <w:rPr>
          <w:rFonts w:cstheme="minorHAnsi"/>
          <w:b/>
          <w:bCs/>
          <w:i/>
          <w:iCs/>
        </w:rPr>
        <w:t>minimis</w:t>
      </w:r>
      <w:proofErr w:type="spellEnd"/>
      <w:r w:rsidRPr="000E60DA">
        <w:rPr>
          <w:rFonts w:cstheme="minorHAnsi"/>
          <w:b/>
          <w:bCs/>
          <w:i/>
          <w:iCs/>
        </w:rPr>
        <w:t xml:space="preserve"> </w:t>
      </w:r>
      <w:r w:rsidRPr="000E60DA">
        <w:rPr>
          <w:rFonts w:cstheme="minorHAnsi"/>
          <w:bCs/>
        </w:rPr>
        <w:t xml:space="preserve">– pomoc inna niż pomoc de </w:t>
      </w:r>
      <w:proofErr w:type="spellStart"/>
      <w:r w:rsidRPr="000E60DA">
        <w:rPr>
          <w:rFonts w:cstheme="minorHAnsi"/>
          <w:bCs/>
        </w:rPr>
        <w:t>minimis</w:t>
      </w:r>
      <w:proofErr w:type="spellEnd"/>
      <w:r w:rsidRPr="000E60DA">
        <w:rPr>
          <w:rFonts w:cstheme="minorHAnsi"/>
          <w:bCs/>
        </w:rPr>
        <w:t xml:space="preserve"> w rolnictwie lub rybołówstwie; pomoc spełniająca przesłanki określone we właściwych przepisach prawa Unii Europejskiej dotyczących pomocy de </w:t>
      </w:r>
      <w:proofErr w:type="spellStart"/>
      <w:r w:rsidRPr="000E60DA">
        <w:rPr>
          <w:rFonts w:cstheme="minorHAnsi"/>
          <w:bCs/>
        </w:rPr>
        <w:t>minimis</w:t>
      </w:r>
      <w:proofErr w:type="spellEnd"/>
      <w:r w:rsidRPr="000E60DA">
        <w:rPr>
          <w:rFonts w:cstheme="minorHAnsi"/>
          <w:bCs/>
        </w:rPr>
        <w:t xml:space="preserve"> innej niż pomoc de </w:t>
      </w:r>
      <w:proofErr w:type="spellStart"/>
      <w:r w:rsidRPr="000E60DA">
        <w:rPr>
          <w:rFonts w:cstheme="minorHAnsi"/>
          <w:bCs/>
        </w:rPr>
        <w:t>minimis</w:t>
      </w:r>
      <w:proofErr w:type="spellEnd"/>
      <w:r w:rsidRPr="000E60DA">
        <w:rPr>
          <w:rFonts w:cstheme="minorHAnsi"/>
          <w:bCs/>
        </w:rPr>
        <w:t xml:space="preserve"> w rolnictwie lub rybołówstwie</w:t>
      </w:r>
      <w:r w:rsidRPr="000E60DA">
        <w:rPr>
          <w:rFonts w:cstheme="minorHAnsi"/>
        </w:rPr>
        <w:t>.</w:t>
      </w:r>
    </w:p>
    <w:p w:rsidR="000E60DA" w:rsidRDefault="000E60DA" w:rsidP="00FE71A1">
      <w:pPr>
        <w:pStyle w:val="Akapitzlist"/>
        <w:numPr>
          <w:ilvl w:val="0"/>
          <w:numId w:val="2"/>
        </w:numPr>
        <w:spacing w:before="120" w:after="120" w:line="360" w:lineRule="auto"/>
        <w:jc w:val="both"/>
        <w:rPr>
          <w:rFonts w:cstheme="minorHAnsi"/>
          <w:color w:val="3366FF"/>
        </w:rPr>
      </w:pPr>
      <w:r w:rsidRPr="000E60DA">
        <w:rPr>
          <w:rFonts w:cstheme="minorHAnsi"/>
          <w:b/>
        </w:rPr>
        <w:t xml:space="preserve">Projekt – </w:t>
      </w:r>
      <w:r w:rsidRPr="000E60DA">
        <w:rPr>
          <w:rFonts w:cstheme="minorHAnsi"/>
        </w:rPr>
        <w:t xml:space="preserve">„Własna firma z </w:t>
      </w:r>
      <w:proofErr w:type="spellStart"/>
      <w:r w:rsidRPr="000E60DA">
        <w:rPr>
          <w:rFonts w:cstheme="minorHAnsi"/>
        </w:rPr>
        <w:t>POWERem</w:t>
      </w:r>
      <w:proofErr w:type="spellEnd"/>
      <w:r w:rsidRPr="000E60DA">
        <w:rPr>
          <w:rFonts w:cstheme="minorHAnsi"/>
        </w:rPr>
        <w:t>”</w:t>
      </w:r>
    </w:p>
    <w:p w:rsidR="000E60DA" w:rsidRPr="000E60DA" w:rsidRDefault="000E60DA" w:rsidP="00FE71A1">
      <w:pPr>
        <w:pStyle w:val="Akapitzlist"/>
        <w:numPr>
          <w:ilvl w:val="0"/>
          <w:numId w:val="2"/>
        </w:numPr>
        <w:spacing w:before="120" w:after="120" w:line="360" w:lineRule="auto"/>
        <w:jc w:val="both"/>
        <w:rPr>
          <w:rFonts w:cstheme="minorHAnsi"/>
          <w:color w:val="3366FF"/>
        </w:rPr>
      </w:pPr>
      <w:r w:rsidRPr="000E60DA">
        <w:rPr>
          <w:rFonts w:cstheme="minorHAnsi"/>
          <w:b/>
          <w:bCs/>
        </w:rPr>
        <w:t xml:space="preserve">Strona internetowa </w:t>
      </w:r>
      <w:r w:rsidRPr="000E60DA">
        <w:rPr>
          <w:rFonts w:cstheme="minorHAnsi"/>
          <w:bCs/>
        </w:rPr>
        <w:t xml:space="preserve">– </w:t>
      </w:r>
      <w:r w:rsidRPr="000E60DA">
        <w:rPr>
          <w:rFonts w:cstheme="minorHAnsi"/>
        </w:rPr>
        <w:t xml:space="preserve">strona internetowa, na której umieszczane będą informacje dotyczące projektu,  dostępna pod adresem: </w:t>
      </w:r>
      <w:hyperlink r:id="rId12" w:history="1">
        <w:r w:rsidRPr="000E60DA">
          <w:rPr>
            <w:rStyle w:val="Hipercze"/>
            <w:rFonts w:cstheme="minorHAnsi"/>
          </w:rPr>
          <w:t>http://www.krzemiennykrag.info/wlasna-firma-z-powerem/</w:t>
        </w:r>
      </w:hyperlink>
      <w:r w:rsidRPr="000E60DA">
        <w:rPr>
          <w:rFonts w:cstheme="minorHAnsi"/>
          <w:u w:val="single"/>
        </w:rPr>
        <w:t xml:space="preserve">  </w:t>
      </w:r>
    </w:p>
    <w:p w:rsidR="000E60DA" w:rsidRPr="000E60DA" w:rsidRDefault="000E60DA" w:rsidP="00FE71A1">
      <w:pPr>
        <w:pStyle w:val="Akapitzlist"/>
        <w:numPr>
          <w:ilvl w:val="0"/>
          <w:numId w:val="2"/>
        </w:numPr>
        <w:spacing w:before="120" w:after="120" w:line="360" w:lineRule="auto"/>
        <w:jc w:val="both"/>
        <w:rPr>
          <w:rFonts w:cstheme="minorHAnsi"/>
          <w:bCs/>
        </w:rPr>
      </w:pPr>
      <w:r w:rsidRPr="000E60DA">
        <w:rPr>
          <w:rFonts w:cstheme="minorHAnsi"/>
          <w:b/>
          <w:bCs/>
        </w:rPr>
        <w:t xml:space="preserve">Uczestnik projektu/UP </w:t>
      </w:r>
      <w:r w:rsidRPr="000E60DA">
        <w:rPr>
          <w:rFonts w:cstheme="minorHAnsi"/>
          <w:bCs/>
        </w:rPr>
        <w:t xml:space="preserve">– </w:t>
      </w:r>
      <w:r w:rsidRPr="000E60DA">
        <w:rPr>
          <w:rFonts w:cstheme="minorHAnsi"/>
        </w:rPr>
        <w:t xml:space="preserve">osoba fizyczna, która została zakwalifikowana do udziału w projekcie. Uczestnik projektu, który jest jednocześnie beneficjentem pomocy de </w:t>
      </w:r>
      <w:proofErr w:type="spellStart"/>
      <w:r w:rsidRPr="000E60DA">
        <w:rPr>
          <w:rFonts w:cstheme="minorHAnsi"/>
        </w:rPr>
        <w:t>minimis</w:t>
      </w:r>
      <w:proofErr w:type="spellEnd"/>
      <w:r w:rsidRPr="000E60DA">
        <w:rPr>
          <w:rFonts w:cstheme="minorHAnsi"/>
        </w:rPr>
        <w:t xml:space="preserve"> nazywany jest „uczestnikiem projektu (beneficjentem pomocy)”.</w:t>
      </w:r>
    </w:p>
    <w:p w:rsidR="000E60DA" w:rsidRPr="000E60DA" w:rsidRDefault="000E60DA" w:rsidP="00FE71A1">
      <w:pPr>
        <w:pStyle w:val="Akapitzlist"/>
        <w:numPr>
          <w:ilvl w:val="0"/>
          <w:numId w:val="2"/>
        </w:numPr>
        <w:spacing w:before="120" w:after="120" w:line="360" w:lineRule="auto"/>
        <w:jc w:val="both"/>
        <w:rPr>
          <w:rFonts w:cstheme="minorHAnsi"/>
          <w:bCs/>
        </w:rPr>
      </w:pPr>
      <w:r w:rsidRPr="000E60DA">
        <w:rPr>
          <w:rFonts w:cstheme="minorHAnsi"/>
          <w:b/>
        </w:rPr>
        <w:t xml:space="preserve">Standard </w:t>
      </w:r>
      <w:r w:rsidRPr="000E60DA">
        <w:rPr>
          <w:rFonts w:cstheme="minorHAnsi"/>
        </w:rPr>
        <w:t xml:space="preserve">– </w:t>
      </w:r>
      <w:r w:rsidRPr="000E60DA">
        <w:rPr>
          <w:rFonts w:cstheme="minorHAnsi"/>
          <w:bCs/>
        </w:rPr>
        <w:t>oznacza to Standard realizacji usługi w zakresie udzielania wsparcia bezzwrotnego na założenie własnej działalności gospodarczej w ramach Programu Operacyjnego Wiedza Edukacja Rozwój na lata 2014-2020.</w:t>
      </w:r>
    </w:p>
    <w:p w:rsidR="00196F04" w:rsidRDefault="000E60DA" w:rsidP="00FE71A1">
      <w:pPr>
        <w:pStyle w:val="Akapitzlist"/>
        <w:numPr>
          <w:ilvl w:val="0"/>
          <w:numId w:val="2"/>
        </w:numPr>
        <w:spacing w:before="120" w:after="120" w:line="360" w:lineRule="auto"/>
        <w:jc w:val="both"/>
        <w:rPr>
          <w:rFonts w:cstheme="minorHAnsi"/>
          <w:bCs/>
        </w:rPr>
      </w:pPr>
      <w:r w:rsidRPr="000E60DA">
        <w:rPr>
          <w:rFonts w:cstheme="minorHAnsi"/>
          <w:b/>
          <w:bCs/>
        </w:rPr>
        <w:t xml:space="preserve">Wsparcie finansowe na założenie działalności gospodarczej </w:t>
      </w:r>
      <w:r w:rsidRPr="000E60DA">
        <w:rPr>
          <w:rFonts w:cstheme="minorHAnsi"/>
        </w:rPr>
        <w:t xml:space="preserve">– bezzwrotna pomoc finansowa udzielana uczestnikowi projektu w formule stawki jednostkowej na samozatrudnienie. </w:t>
      </w:r>
      <w:r w:rsidRPr="000E60DA">
        <w:rPr>
          <w:rFonts w:cstheme="minorHAnsi"/>
        </w:rPr>
        <w:lastRenderedPageBreak/>
        <w:t>Wsparcie będzie zgodne ze Standardem realizacji usługi w zakresie wsparcia bezzwrotnego na założenie własnej działalności gospodarczej w ramach Programu Operacyjnego Wiedza Edukacja Rozwój na lata 2014-2020.</w:t>
      </w:r>
    </w:p>
    <w:p w:rsidR="000E60DA" w:rsidRPr="00196F04" w:rsidRDefault="000E60DA" w:rsidP="00FE71A1">
      <w:pPr>
        <w:pStyle w:val="Akapitzlist"/>
        <w:numPr>
          <w:ilvl w:val="0"/>
          <w:numId w:val="2"/>
        </w:numPr>
        <w:spacing w:before="120" w:after="120" w:line="360" w:lineRule="auto"/>
        <w:jc w:val="both"/>
        <w:rPr>
          <w:rFonts w:cstheme="minorHAnsi"/>
          <w:bCs/>
        </w:rPr>
      </w:pPr>
      <w:r w:rsidRPr="00196F04">
        <w:rPr>
          <w:rFonts w:cstheme="minorHAnsi"/>
          <w:b/>
          <w:bCs/>
        </w:rPr>
        <w:t xml:space="preserve">Wsparcie pomostowe </w:t>
      </w:r>
      <w:r w:rsidRPr="00196F04">
        <w:rPr>
          <w:rFonts w:cstheme="minorHAnsi"/>
        </w:rPr>
        <w:t>–</w:t>
      </w:r>
      <w:r w:rsidRPr="00196F04">
        <w:rPr>
          <w:rFonts w:cstheme="minorHAnsi"/>
          <w:bCs/>
        </w:rPr>
        <w:t xml:space="preserve">fakultatywne </w:t>
      </w:r>
      <w:r w:rsidRPr="00196F04">
        <w:rPr>
          <w:rFonts w:cstheme="minorHAnsi"/>
        </w:rPr>
        <w:t xml:space="preserve">wsparcie finansowe wypłacane w okresie do 6 miesięcy od dnia rozpoczęcia działalności gospodarczej. Maksymalna wysokość tego wsparcia nie może przekroczyć równowartości minimalnego wynagrodzenia obowiązującego na dzień złożenia wniosku o dofinansowanie projektu -przyznane wsparcie przysługuje  wyłącznie osobom, które rozpoczęły działalność w ramach niniejszego projektu oraz otrzymały w ramach projektu wsparcie finansowe w postaci stawki jednostkowej na samozatrudnienie. </w:t>
      </w:r>
    </w:p>
    <w:p w:rsidR="00196F04" w:rsidRPr="00196F04" w:rsidRDefault="00196F04" w:rsidP="00196F04">
      <w:pPr>
        <w:pStyle w:val="Akapitzlist"/>
        <w:spacing w:before="120" w:after="120" w:line="360" w:lineRule="auto"/>
        <w:ind w:left="644"/>
        <w:jc w:val="both"/>
        <w:rPr>
          <w:rFonts w:cstheme="minorHAnsi"/>
          <w:bCs/>
        </w:rPr>
      </w:pPr>
    </w:p>
    <w:p w:rsidR="000E60DA" w:rsidRPr="000E60DA" w:rsidRDefault="000E60DA" w:rsidP="00196F04">
      <w:pPr>
        <w:shd w:val="clear" w:color="auto" w:fill="FFFFFF"/>
        <w:spacing w:before="120" w:after="120" w:line="360" w:lineRule="auto"/>
        <w:jc w:val="center"/>
        <w:rPr>
          <w:rFonts w:eastAsia="Times New Roman" w:cstheme="minorHAnsi"/>
          <w:b/>
          <w:bCs/>
          <w:color w:val="000000"/>
          <w:lang w:eastAsia="pl-PL"/>
        </w:rPr>
      </w:pPr>
      <w:r w:rsidRPr="000E60DA">
        <w:rPr>
          <w:rFonts w:eastAsia="Times New Roman" w:cstheme="minorHAnsi"/>
          <w:b/>
          <w:bCs/>
          <w:color w:val="000000"/>
          <w:lang w:eastAsia="pl-PL"/>
        </w:rPr>
        <w:t>§2</w:t>
      </w:r>
    </w:p>
    <w:p w:rsidR="000E60DA" w:rsidRPr="000E60DA" w:rsidRDefault="000E60DA" w:rsidP="00196F04">
      <w:pPr>
        <w:spacing w:before="120" w:after="120" w:line="360" w:lineRule="auto"/>
        <w:contextualSpacing/>
        <w:jc w:val="center"/>
        <w:rPr>
          <w:rFonts w:eastAsia="Times New Roman" w:cstheme="minorHAnsi"/>
          <w:b/>
          <w:lang w:eastAsia="pl-PL"/>
        </w:rPr>
      </w:pPr>
      <w:r w:rsidRPr="000E60DA">
        <w:rPr>
          <w:rFonts w:eastAsia="Times New Roman" w:cstheme="minorHAnsi"/>
          <w:b/>
          <w:lang w:eastAsia="pl-PL"/>
        </w:rPr>
        <w:t>Ogólne zasady przyznawania wsparcia finansowego na założenie działalności gospodarczej</w:t>
      </w:r>
    </w:p>
    <w:p w:rsidR="000E60DA" w:rsidRPr="000E60DA" w:rsidRDefault="000E60DA" w:rsidP="000E60DA">
      <w:pPr>
        <w:spacing w:before="120" w:after="120" w:line="360" w:lineRule="auto"/>
        <w:contextualSpacing/>
        <w:jc w:val="both"/>
        <w:rPr>
          <w:rFonts w:eastAsia="Times New Roman" w:cstheme="minorHAnsi"/>
          <w:b/>
          <w:lang w:eastAsia="pl-PL"/>
        </w:rPr>
      </w:pPr>
    </w:p>
    <w:p w:rsidR="000E60DA" w:rsidRPr="000E60DA" w:rsidRDefault="000E60DA" w:rsidP="00FE71A1">
      <w:pPr>
        <w:numPr>
          <w:ilvl w:val="0"/>
          <w:numId w:val="15"/>
        </w:numPr>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O wsparcie finansowe na założenie działalności gospodarczej mogą ubiegać się jedynie zakwalifikowani do udziału w projekcie Uczestnicy, którzy wzięli udział w minimum 80% godzin szkoleń przewidzianych dla uczestników projektu na etapie indywidualnych spotkań z doradcą zawodowym podczas rekrutacji.</w:t>
      </w:r>
    </w:p>
    <w:p w:rsidR="000E60DA" w:rsidRPr="00A867F7" w:rsidRDefault="000E60DA" w:rsidP="00FE71A1">
      <w:pPr>
        <w:numPr>
          <w:ilvl w:val="0"/>
          <w:numId w:val="15"/>
        </w:numPr>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 xml:space="preserve">Jednorazowe wsparcie finansowe odpowiada stawce jednostkowej określonej w </w:t>
      </w:r>
      <w:r w:rsidRPr="000E60DA">
        <w:rPr>
          <w:rFonts w:eastAsia="Times New Roman" w:cstheme="minorHAnsi"/>
          <w:i/>
          <w:lang w:eastAsia="pl-PL"/>
        </w:rPr>
        <w:t xml:space="preserve">Wytycznych w zakresie realizacji przedsięwzięć z udziałem środków Europejskiego Funduszu Społecznego w </w:t>
      </w:r>
      <w:r w:rsidRPr="00A867F7">
        <w:rPr>
          <w:rFonts w:eastAsia="Times New Roman" w:cstheme="minorHAnsi"/>
          <w:i/>
          <w:lang w:eastAsia="pl-PL"/>
        </w:rPr>
        <w:t>obszarze rynku pracy na lata 2014-2020</w:t>
      </w:r>
      <w:r w:rsidRPr="00A867F7">
        <w:rPr>
          <w:rFonts w:eastAsia="Times New Roman" w:cstheme="minorHAnsi"/>
          <w:lang w:eastAsia="pl-PL"/>
        </w:rPr>
        <w:t xml:space="preserve"> </w:t>
      </w:r>
      <w:r w:rsidRPr="00A867F7">
        <w:rPr>
          <w:rFonts w:eastAsia="Times New Roman" w:cstheme="minorHAnsi"/>
          <w:i/>
          <w:lang w:eastAsia="pl-PL"/>
        </w:rPr>
        <w:t xml:space="preserve"> </w:t>
      </w:r>
      <w:r w:rsidRPr="00A867F7">
        <w:rPr>
          <w:rFonts w:eastAsia="Times New Roman" w:cstheme="minorHAnsi"/>
          <w:lang w:eastAsia="pl-PL"/>
        </w:rPr>
        <w:t>i wynosi 23 050,00 PLN.</w:t>
      </w:r>
    </w:p>
    <w:p w:rsidR="000E60DA" w:rsidRPr="006F7A51" w:rsidRDefault="000E60DA" w:rsidP="00FE71A1">
      <w:pPr>
        <w:numPr>
          <w:ilvl w:val="0"/>
          <w:numId w:val="15"/>
        </w:numPr>
        <w:spacing w:before="120" w:after="120" w:line="360" w:lineRule="auto"/>
        <w:ind w:left="284" w:hanging="284"/>
        <w:jc w:val="both"/>
        <w:rPr>
          <w:rFonts w:eastAsia="Times New Roman" w:cstheme="minorHAnsi"/>
          <w:lang w:eastAsia="pl-PL"/>
        </w:rPr>
      </w:pPr>
      <w:r w:rsidRPr="00A867F7">
        <w:rPr>
          <w:rFonts w:eastAsia="Times New Roman" w:cstheme="minorHAnsi"/>
          <w:lang w:eastAsia="pl-PL"/>
        </w:rPr>
        <w:t xml:space="preserve">Warunkiem  podpisania </w:t>
      </w:r>
      <w:r w:rsidRPr="00A867F7">
        <w:rPr>
          <w:rFonts w:eastAsia="Times New Roman" w:cstheme="minorHAnsi"/>
          <w:i/>
          <w:lang w:eastAsia="pl-PL"/>
        </w:rPr>
        <w:t>Umowy o udzielenie wsparcia finansowego</w:t>
      </w:r>
      <w:r w:rsidRPr="00A867F7">
        <w:rPr>
          <w:rFonts w:eastAsia="Times New Roman" w:cstheme="minorHAnsi"/>
          <w:lang w:eastAsia="pl-PL"/>
        </w:rPr>
        <w:t xml:space="preserve"> jest zarejestrowanie działalności gosp</w:t>
      </w:r>
      <w:r w:rsidR="00196F04" w:rsidRPr="00A867F7">
        <w:rPr>
          <w:rFonts w:eastAsia="Times New Roman" w:cstheme="minorHAnsi"/>
          <w:lang w:eastAsia="pl-PL"/>
        </w:rPr>
        <w:t>o</w:t>
      </w:r>
      <w:r w:rsidR="00A15F6C" w:rsidRPr="00A867F7">
        <w:rPr>
          <w:rFonts w:eastAsia="Times New Roman" w:cstheme="minorHAnsi"/>
          <w:lang w:eastAsia="pl-PL"/>
        </w:rPr>
        <w:t>darczej w terminie maksymalnie 4</w:t>
      </w:r>
      <w:r w:rsidR="00196F04" w:rsidRPr="00A867F7">
        <w:rPr>
          <w:rFonts w:eastAsia="Times New Roman" w:cstheme="minorHAnsi"/>
          <w:lang w:eastAsia="pl-PL"/>
        </w:rPr>
        <w:t xml:space="preserve"> </w:t>
      </w:r>
      <w:r w:rsidRPr="00A867F7">
        <w:rPr>
          <w:rFonts w:eastAsia="Times New Roman" w:cstheme="minorHAnsi"/>
          <w:lang w:eastAsia="pl-PL"/>
        </w:rPr>
        <w:t>dni kalendarzowych od daty uzyskania ostatecznej informacji o otrzymaniu wsparcia finansowego w ramach projektu.</w:t>
      </w:r>
      <w:r w:rsidRPr="006F7A51">
        <w:rPr>
          <w:rFonts w:eastAsia="Times New Roman" w:cstheme="minorHAnsi"/>
          <w:lang w:eastAsia="pl-PL"/>
        </w:rPr>
        <w:t xml:space="preserve"> W ramach projektu możliwe jest uruchomienie wyłącznie nowej działalności w formie: jednoosobowej działalności gospodarczej, spółki cywilnej, jawnej lub partnerskiej, przy czym założenie spółki cywilnej, jawnej lub partnerskiej możliwe jest wyłącznie pomiędzy uczestnikami tego samego projektu.</w:t>
      </w:r>
    </w:p>
    <w:p w:rsidR="000E60DA" w:rsidRPr="000E60DA" w:rsidRDefault="000E60DA" w:rsidP="00FE71A1">
      <w:pPr>
        <w:numPr>
          <w:ilvl w:val="0"/>
          <w:numId w:val="15"/>
        </w:numPr>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Wsparcie finansowe na rozpoczęcie działalności gospodarczej może zostać także przyznane uczestnikowi projektu prowadzącemu wcześniej działalność zgodnie z art. 5 ust. 1 ustawy z dnia 6 marca 2018 r. Prawo przedsiębiorców, który jednocześnie spełnia pozostałe warunki udziału w projekcie.</w:t>
      </w:r>
    </w:p>
    <w:p w:rsidR="000E60DA" w:rsidRPr="000E60DA" w:rsidRDefault="000E60DA" w:rsidP="00FE71A1">
      <w:pPr>
        <w:numPr>
          <w:ilvl w:val="0"/>
          <w:numId w:val="15"/>
        </w:numPr>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Działalność gospodarcza założona w ramach projektu prowadzona jest na zasadach określonych w ustawie  Prawo przedsiębiorców.</w:t>
      </w:r>
    </w:p>
    <w:p w:rsidR="000E60DA" w:rsidRPr="000E60DA" w:rsidRDefault="000E60DA" w:rsidP="00FE71A1">
      <w:pPr>
        <w:numPr>
          <w:ilvl w:val="0"/>
          <w:numId w:val="15"/>
        </w:numPr>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lastRenderedPageBreak/>
        <w:t>Wsparcie nie jest udzielane osobom, które:</w:t>
      </w:r>
    </w:p>
    <w:p w:rsidR="000E60DA" w:rsidRPr="000E60DA" w:rsidRDefault="000E60DA" w:rsidP="00FE71A1">
      <w:pPr>
        <w:numPr>
          <w:ilvl w:val="1"/>
          <w:numId w:val="15"/>
        </w:numPr>
        <w:spacing w:before="120" w:after="120" w:line="360" w:lineRule="auto"/>
        <w:ind w:left="1069"/>
        <w:jc w:val="both"/>
        <w:rPr>
          <w:rFonts w:eastAsia="Times New Roman" w:cstheme="minorHAnsi"/>
          <w:lang w:eastAsia="pl-PL"/>
        </w:rPr>
      </w:pPr>
      <w:r w:rsidRPr="000E60DA">
        <w:rPr>
          <w:rFonts w:eastAsia="Times New Roman" w:cstheme="minorHAnsi"/>
          <w:lang w:eastAsia="pl-PL"/>
        </w:rPr>
        <w:t>posiadały wpis do CEIDG, były zarejestrowane jako przedsiębiorcy w KRS lub prowadziły działalność gospodarczą na podstawie odrębnych przepisów w okresie 12 miesięcy poprzedzających dzień przystąpienia do projektu ;</w:t>
      </w:r>
    </w:p>
    <w:p w:rsidR="000E60DA" w:rsidRPr="000E60DA" w:rsidRDefault="000E60DA" w:rsidP="00FE71A1">
      <w:pPr>
        <w:numPr>
          <w:ilvl w:val="1"/>
          <w:numId w:val="15"/>
        </w:numPr>
        <w:spacing w:before="120" w:after="120" w:line="360" w:lineRule="auto"/>
        <w:ind w:left="1069"/>
        <w:jc w:val="both"/>
        <w:rPr>
          <w:rFonts w:eastAsia="Times New Roman" w:cstheme="minorHAnsi"/>
          <w:lang w:eastAsia="pl-PL"/>
        </w:rPr>
      </w:pPr>
      <w:r w:rsidRPr="000E60DA">
        <w:rPr>
          <w:rFonts w:eastAsia="Times New Roman" w:cstheme="minorHAnsi"/>
          <w:lang w:eastAsia="pl-PL"/>
        </w:rPr>
        <w:t>zawiesiły lub miały zawieszoną działalność gospodarczą na podstawie przepisów o Centralnej Ewidencji i Informacji o Działalności Gospodarczej lub o Krajowym Rejestrze Sądowym w okresie 12 miesięcy poprzedzających dzień przystąpienia do projektu;</w:t>
      </w:r>
    </w:p>
    <w:p w:rsidR="000E60DA" w:rsidRPr="000E60DA" w:rsidRDefault="000E60DA" w:rsidP="00FE71A1">
      <w:pPr>
        <w:numPr>
          <w:ilvl w:val="1"/>
          <w:numId w:val="15"/>
        </w:numPr>
        <w:spacing w:before="120" w:after="120" w:line="360" w:lineRule="auto"/>
        <w:ind w:left="1069"/>
        <w:jc w:val="both"/>
        <w:rPr>
          <w:rFonts w:eastAsia="Times New Roman" w:cstheme="minorHAnsi"/>
          <w:lang w:eastAsia="pl-PL"/>
        </w:rPr>
      </w:pPr>
      <w:r w:rsidRPr="000E60DA">
        <w:rPr>
          <w:rFonts w:eastAsia="Times New Roman" w:cstheme="minorHAnsi"/>
          <w:lang w:eastAsia="pl-PL"/>
        </w:rPr>
        <w:t>korzystały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rsidR="000E60DA" w:rsidRPr="000E60DA" w:rsidRDefault="000E60DA" w:rsidP="00FE71A1">
      <w:pPr>
        <w:numPr>
          <w:ilvl w:val="1"/>
          <w:numId w:val="15"/>
        </w:numPr>
        <w:spacing w:before="120" w:after="120" w:line="360" w:lineRule="auto"/>
        <w:ind w:left="1069"/>
        <w:jc w:val="both"/>
        <w:rPr>
          <w:rFonts w:eastAsia="Times New Roman" w:cstheme="minorHAnsi"/>
          <w:lang w:eastAsia="pl-PL"/>
        </w:rPr>
      </w:pPr>
      <w:r w:rsidRPr="000E60DA">
        <w:rPr>
          <w:rFonts w:eastAsia="Times New Roman" w:cstheme="minorHAnsi"/>
          <w:lang w:eastAsia="pl-PL"/>
        </w:rPr>
        <w:t xml:space="preserve">w okresie 12 kolejnych miesięcy przed przystąpieniem do projektu były wspólnikami spółek osobowych prawa handlowego (spółki jawnej, spółki partnerskiej, spółki komandytowej, spółki komandytowo-akcyjnej), spółek cywilnych. </w:t>
      </w:r>
    </w:p>
    <w:p w:rsidR="000E60DA" w:rsidRPr="000E60DA" w:rsidRDefault="000E60DA" w:rsidP="00FE71A1">
      <w:pPr>
        <w:numPr>
          <w:ilvl w:val="1"/>
          <w:numId w:val="15"/>
        </w:numPr>
        <w:spacing w:before="120" w:after="120" w:line="360" w:lineRule="auto"/>
        <w:ind w:left="1069"/>
        <w:jc w:val="both"/>
        <w:rPr>
          <w:rFonts w:eastAsia="Times New Roman" w:cstheme="minorHAnsi"/>
          <w:lang w:eastAsia="pl-PL"/>
        </w:rPr>
      </w:pPr>
      <w:r w:rsidRPr="000E60DA">
        <w:rPr>
          <w:rFonts w:eastAsia="Times New Roman" w:cstheme="minorHAnsi"/>
          <w:lang w:eastAsia="pl-PL"/>
        </w:rPr>
        <w:t>w okresie 12 kolejnych miesięcy przed przystąpieniem do projektu były członkami spółdzielni utworzonych na podstawie prawa spółdzielczego</w:t>
      </w:r>
      <w:r w:rsidRPr="000E60DA">
        <w:rPr>
          <w:rFonts w:eastAsia="Times New Roman" w:cstheme="minorHAnsi"/>
          <w:vertAlign w:val="superscript"/>
          <w:lang w:eastAsia="pl-PL"/>
        </w:rPr>
        <w:footnoteReference w:id="1"/>
      </w:r>
      <w:r w:rsidRPr="000E60DA">
        <w:rPr>
          <w:rFonts w:eastAsia="Times New Roman" w:cstheme="minorHAnsi"/>
          <w:lang w:eastAsia="pl-PL"/>
        </w:rPr>
        <w:t xml:space="preserve">. </w:t>
      </w:r>
    </w:p>
    <w:p w:rsidR="000E60DA" w:rsidRPr="000E60DA" w:rsidRDefault="000E60DA" w:rsidP="00FE71A1">
      <w:pPr>
        <w:numPr>
          <w:ilvl w:val="1"/>
          <w:numId w:val="15"/>
        </w:numPr>
        <w:spacing w:before="120" w:after="120" w:line="360" w:lineRule="auto"/>
        <w:ind w:left="1069"/>
        <w:jc w:val="both"/>
        <w:rPr>
          <w:rFonts w:eastAsia="Times New Roman" w:cstheme="minorHAnsi"/>
          <w:lang w:eastAsia="pl-PL"/>
        </w:rPr>
      </w:pPr>
      <w:r w:rsidRPr="000E60DA">
        <w:rPr>
          <w:rFonts w:eastAsia="Times New Roman" w:cstheme="minorHAnsi"/>
          <w:lang w:eastAsia="pl-PL"/>
        </w:rPr>
        <w:t>chcą otrzymać środki na działalność gospodarczą, która w okresie 12 kolejnych miesięcy przed przystąpieniem danej osoby do projektu prowadzona  była przez członka rodziny, z wykorzystaniem zasobów materialnych (pomieszczenia, sprzęt itp.) stanowiących zaplecze dla tej działalności</w:t>
      </w:r>
    </w:p>
    <w:p w:rsidR="000E60DA" w:rsidRPr="000E60DA" w:rsidRDefault="000E60DA" w:rsidP="00FE71A1">
      <w:pPr>
        <w:numPr>
          <w:ilvl w:val="1"/>
          <w:numId w:val="15"/>
        </w:numPr>
        <w:spacing w:before="120" w:after="120" w:line="360" w:lineRule="auto"/>
        <w:ind w:left="1069"/>
        <w:jc w:val="both"/>
        <w:rPr>
          <w:rFonts w:eastAsia="Times New Roman" w:cstheme="minorHAnsi"/>
          <w:lang w:eastAsia="pl-PL"/>
        </w:rPr>
      </w:pPr>
      <w:r w:rsidRPr="000E60DA">
        <w:rPr>
          <w:rFonts w:eastAsia="Times New Roman" w:cstheme="minorHAnsi"/>
          <w:lang w:eastAsia="pl-PL"/>
        </w:rPr>
        <w:t xml:space="preserve">zamierzają założyć rolniczą działalność gospodarczą i równocześnie podlegać  ubezpieczeniu społecznemu rolników zgodnie z ustawą z dnia 20 grudnia 1990 r. o ubezpieczeniu społecznym rolników; </w:t>
      </w:r>
    </w:p>
    <w:p w:rsidR="000E60DA" w:rsidRPr="000E60DA" w:rsidRDefault="000E60DA" w:rsidP="00FE71A1">
      <w:pPr>
        <w:numPr>
          <w:ilvl w:val="1"/>
          <w:numId w:val="15"/>
        </w:numPr>
        <w:spacing w:before="120" w:after="120" w:line="360" w:lineRule="auto"/>
        <w:ind w:left="1069"/>
        <w:jc w:val="both"/>
        <w:rPr>
          <w:rFonts w:eastAsia="Times New Roman" w:cstheme="minorHAnsi"/>
          <w:lang w:eastAsia="pl-PL"/>
        </w:rPr>
      </w:pPr>
      <w:r w:rsidRPr="000E60DA">
        <w:rPr>
          <w:rFonts w:eastAsia="Times New Roman" w:cstheme="minorHAnsi"/>
          <w:lang w:eastAsia="pl-PL"/>
        </w:rPr>
        <w:t>zamierzają założyć działalność komorniczą zgodnie z ustawą z dnia 22 marca 2018 r. o komornikach sądowych (Dz. U. z 2020 r. poz. 121).</w:t>
      </w:r>
    </w:p>
    <w:p w:rsidR="000E60DA" w:rsidRPr="000E60DA" w:rsidRDefault="000E60DA" w:rsidP="00FE71A1">
      <w:pPr>
        <w:numPr>
          <w:ilvl w:val="1"/>
          <w:numId w:val="15"/>
        </w:numPr>
        <w:spacing w:before="120" w:after="120" w:line="360" w:lineRule="auto"/>
        <w:ind w:left="1069"/>
        <w:jc w:val="both"/>
        <w:rPr>
          <w:rFonts w:eastAsia="Times New Roman" w:cstheme="minorHAnsi"/>
          <w:lang w:eastAsia="pl-PL"/>
        </w:rPr>
      </w:pPr>
      <w:r w:rsidRPr="000E60DA">
        <w:rPr>
          <w:rFonts w:eastAsia="Times New Roman" w:cstheme="minorHAnsi"/>
          <w:lang w:eastAsia="pl-PL"/>
        </w:rPr>
        <w:t xml:space="preserve">były zatrudnione w rozumieniu Kodeksu Pracy w ciągu ostatnich 3 lat, u Beneficjenta, partnera lub wykonawcy (o ile jest on już znany) w ramach projektu, a także osobom, które łączy lub łączył z Beneficjentem/partnerem/wykonawcą lub pracownikiem Beneficjenta, partnera lub wykonawcy uczestniczącymi w procesie rekrutacji i oceny biznesplanów: </w:t>
      </w:r>
    </w:p>
    <w:p w:rsidR="00196F04" w:rsidRDefault="000E60DA" w:rsidP="00FE71A1">
      <w:pPr>
        <w:pStyle w:val="Akapitzlist"/>
        <w:numPr>
          <w:ilvl w:val="0"/>
          <w:numId w:val="35"/>
        </w:numPr>
        <w:spacing w:before="120" w:after="120" w:line="360" w:lineRule="auto"/>
        <w:ind w:left="1071"/>
        <w:jc w:val="both"/>
        <w:rPr>
          <w:rFonts w:eastAsia="Times New Roman" w:cstheme="minorHAnsi"/>
          <w:lang w:eastAsia="pl-PL"/>
        </w:rPr>
      </w:pPr>
      <w:r w:rsidRPr="00196F04">
        <w:rPr>
          <w:rFonts w:eastAsia="Times New Roman" w:cstheme="minorHAnsi"/>
          <w:lang w:eastAsia="pl-PL"/>
        </w:rPr>
        <w:lastRenderedPageBreak/>
        <w:t xml:space="preserve">związek małżeński, faktyczne pożycie,  stosunek pokrewieństwa i powinowactwa (w linii prostej lub bocznej do II stopnia) lub </w:t>
      </w:r>
    </w:p>
    <w:p w:rsidR="000E60DA" w:rsidRPr="00196F04" w:rsidRDefault="000E60DA" w:rsidP="00FE71A1">
      <w:pPr>
        <w:pStyle w:val="Akapitzlist"/>
        <w:numPr>
          <w:ilvl w:val="0"/>
          <w:numId w:val="35"/>
        </w:numPr>
        <w:spacing w:before="120" w:after="120" w:line="360" w:lineRule="auto"/>
        <w:ind w:left="1071"/>
        <w:jc w:val="both"/>
        <w:rPr>
          <w:rFonts w:eastAsia="Times New Roman" w:cstheme="minorHAnsi"/>
          <w:lang w:eastAsia="pl-PL"/>
        </w:rPr>
      </w:pPr>
      <w:r w:rsidRPr="00196F04">
        <w:rPr>
          <w:rFonts w:eastAsia="Times New Roman" w:cstheme="minorHAnsi"/>
          <w:lang w:eastAsia="pl-PL"/>
        </w:rPr>
        <w:t>związek z tytułu przysposobienia, opieki lub kurateli;</w:t>
      </w:r>
    </w:p>
    <w:p w:rsidR="00196F04" w:rsidRDefault="000E60DA" w:rsidP="00196F04">
      <w:pPr>
        <w:spacing w:before="120" w:after="120" w:line="360" w:lineRule="auto"/>
        <w:jc w:val="both"/>
        <w:rPr>
          <w:rFonts w:eastAsia="Times New Roman" w:cstheme="minorHAnsi"/>
          <w:lang w:eastAsia="pl-PL"/>
        </w:rPr>
      </w:pPr>
      <w:r w:rsidRPr="000E60DA">
        <w:rPr>
          <w:rFonts w:eastAsia="Times New Roman" w:cstheme="minorHAnsi"/>
          <w:lang w:eastAsia="pl-PL"/>
        </w:rPr>
        <w:t>Wyłączenie dotyczy również wszystkich osób upoważnionych do składania wiążących oświadczeń woli w imieniu Beneficjenta, partnera lub wykonawcy.</w:t>
      </w:r>
    </w:p>
    <w:p w:rsidR="00196F04" w:rsidRDefault="000E60DA" w:rsidP="00FE71A1">
      <w:pPr>
        <w:pStyle w:val="Akapitzlist"/>
        <w:numPr>
          <w:ilvl w:val="0"/>
          <w:numId w:val="36"/>
        </w:numPr>
        <w:spacing w:before="120" w:after="120" w:line="360" w:lineRule="auto"/>
        <w:ind w:left="1071"/>
        <w:jc w:val="both"/>
        <w:rPr>
          <w:rFonts w:eastAsia="Times New Roman" w:cstheme="minorHAnsi"/>
          <w:lang w:eastAsia="pl-PL"/>
        </w:rPr>
      </w:pPr>
      <w:r w:rsidRPr="00196F04">
        <w:rPr>
          <w:rFonts w:eastAsia="Times New Roman" w:cstheme="minorHAnsi"/>
          <w:lang w:eastAsia="pl-PL"/>
        </w:rPr>
        <w:t>są karane za przestępstwa przeciwko obrotowi gospodarczemu w rozumieniu Ustawy z dnia 6 czerwca 1997 r. Kodeks Karny oraz nie korzystające z pełni praw publicznych i nieposiadające pełnej zdolności do czynności prawnych;</w:t>
      </w:r>
    </w:p>
    <w:p w:rsidR="00196F04" w:rsidRDefault="000E60DA" w:rsidP="00FE71A1">
      <w:pPr>
        <w:pStyle w:val="Akapitzlist"/>
        <w:numPr>
          <w:ilvl w:val="0"/>
          <w:numId w:val="36"/>
        </w:numPr>
        <w:spacing w:before="120" w:after="120" w:line="360" w:lineRule="auto"/>
        <w:ind w:left="1071"/>
        <w:jc w:val="both"/>
        <w:rPr>
          <w:rFonts w:eastAsia="Times New Roman" w:cstheme="minorHAnsi"/>
          <w:lang w:eastAsia="pl-PL"/>
        </w:rPr>
      </w:pPr>
      <w:r w:rsidRPr="00196F04">
        <w:rPr>
          <w:rFonts w:eastAsia="Times New Roman" w:cstheme="minorHAnsi"/>
          <w:lang w:eastAsia="pl-PL"/>
        </w:rPr>
        <w:t>posiadają na dzień przystąpienia do projektu zaległości w regulowaniu zobowiązań cywilnoprawnych;</w:t>
      </w:r>
    </w:p>
    <w:p w:rsidR="00196F04" w:rsidRDefault="000E60DA" w:rsidP="00FE71A1">
      <w:pPr>
        <w:pStyle w:val="Akapitzlist"/>
        <w:numPr>
          <w:ilvl w:val="0"/>
          <w:numId w:val="36"/>
        </w:numPr>
        <w:spacing w:before="120" w:after="120" w:line="360" w:lineRule="auto"/>
        <w:ind w:left="1071"/>
        <w:jc w:val="both"/>
        <w:rPr>
          <w:rFonts w:eastAsia="Times New Roman" w:cstheme="minorHAnsi"/>
          <w:lang w:eastAsia="pl-PL"/>
        </w:rPr>
      </w:pPr>
      <w:r w:rsidRPr="00196F04">
        <w:rPr>
          <w:rFonts w:eastAsia="Times New Roman" w:cstheme="minorHAnsi"/>
          <w:lang w:eastAsia="pl-PL"/>
        </w:rPr>
        <w:t>posiadają zakaz dostępu do środków, o których mowa w art. 5 ust. 3 pkt 1 i 4 Ustawy z dnia 27 sierpnia 2009 r. o finansach publicznych;</w:t>
      </w:r>
    </w:p>
    <w:p w:rsidR="00196F04" w:rsidRDefault="000E60DA" w:rsidP="00FE71A1">
      <w:pPr>
        <w:pStyle w:val="Akapitzlist"/>
        <w:numPr>
          <w:ilvl w:val="0"/>
          <w:numId w:val="36"/>
        </w:numPr>
        <w:spacing w:before="120" w:after="120" w:line="360" w:lineRule="auto"/>
        <w:ind w:left="1071"/>
        <w:jc w:val="both"/>
        <w:rPr>
          <w:rFonts w:eastAsia="Times New Roman" w:cstheme="minorHAnsi"/>
          <w:lang w:eastAsia="pl-PL"/>
        </w:rPr>
      </w:pPr>
      <w:r w:rsidRPr="00196F04">
        <w:rPr>
          <w:rFonts w:eastAsia="Times New Roman" w:cstheme="minorHAnsi"/>
          <w:lang w:eastAsia="pl-PL"/>
        </w:rPr>
        <w:t>które otrzymały pomoc publiczną dotyczącą tych samych kosztów kwalifikowalnych, o które będą się ubiegać w ramach Projektu;</w:t>
      </w:r>
    </w:p>
    <w:p w:rsidR="000E60DA" w:rsidRPr="00196F04" w:rsidRDefault="000E60DA" w:rsidP="00FE71A1">
      <w:pPr>
        <w:pStyle w:val="Akapitzlist"/>
        <w:numPr>
          <w:ilvl w:val="0"/>
          <w:numId w:val="36"/>
        </w:numPr>
        <w:spacing w:before="120" w:after="120" w:line="360" w:lineRule="auto"/>
        <w:ind w:left="1071"/>
        <w:jc w:val="both"/>
        <w:rPr>
          <w:rFonts w:eastAsia="Times New Roman" w:cstheme="minorHAnsi"/>
          <w:lang w:eastAsia="pl-PL"/>
        </w:rPr>
      </w:pPr>
      <w:r w:rsidRPr="00196F04">
        <w:rPr>
          <w:rFonts w:eastAsia="Times New Roman" w:cstheme="minorHAnsi"/>
          <w:lang w:eastAsia="pl-PL"/>
        </w:rPr>
        <w:t>które nie wyraziły zgody na przetwarzanie swoich danych osobowych w celu realizacji monitoringu i ewaluacji projektu;</w:t>
      </w:r>
    </w:p>
    <w:p w:rsidR="000E60DA" w:rsidRDefault="000E60DA" w:rsidP="000E60DA">
      <w:pPr>
        <w:spacing w:before="60" w:after="60" w:line="276" w:lineRule="auto"/>
        <w:ind w:left="360"/>
        <w:contextualSpacing/>
        <w:jc w:val="both"/>
        <w:rPr>
          <w:rFonts w:eastAsia="Times New Roman" w:cstheme="minorHAnsi"/>
          <w:lang w:eastAsia="pl-PL"/>
        </w:rPr>
      </w:pPr>
      <w:r w:rsidRPr="000E60DA">
        <w:rPr>
          <w:rFonts w:eastAsia="Times New Roman" w:cstheme="minorHAnsi"/>
          <w:lang w:eastAsia="pl-PL"/>
        </w:rPr>
        <w:t xml:space="preserve">Ponadto ze wsparcia nie mogą skorzystać osoby, w przypadku których zachodzą jakiekolwiek przesłanki dotyczące konfliktu interesów wynikające z Artykułu 61 Rozporządzenia Parlamentu Europejskiego i Rady (UE, </w:t>
      </w:r>
      <w:proofErr w:type="spellStart"/>
      <w:r w:rsidRPr="000E60DA">
        <w:rPr>
          <w:rFonts w:eastAsia="Times New Roman" w:cstheme="minorHAnsi"/>
          <w:lang w:eastAsia="pl-PL"/>
        </w:rPr>
        <w:t>Euratom</w:t>
      </w:r>
      <w:proofErr w:type="spellEnd"/>
      <w:r w:rsidRPr="000E60DA">
        <w:rPr>
          <w:rFonts w:eastAsia="Times New Roman" w:cstheme="minorHAnsi"/>
          <w:lang w:eastAsia="pl-PL"/>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E60DA">
        <w:rPr>
          <w:rFonts w:eastAsia="Times New Roman" w:cstheme="minorHAnsi"/>
          <w:lang w:eastAsia="pl-PL"/>
        </w:rPr>
        <w:t>Euratom</w:t>
      </w:r>
      <w:proofErr w:type="spellEnd"/>
      <w:r w:rsidRPr="000E60DA">
        <w:rPr>
          <w:rFonts w:eastAsia="Times New Roman" w:cstheme="minorHAnsi"/>
          <w:lang w:eastAsia="pl-PL"/>
        </w:rPr>
        <w:t>) nr 966/2012.</w:t>
      </w:r>
    </w:p>
    <w:p w:rsidR="00196F04" w:rsidRPr="000E60DA" w:rsidRDefault="00196F04" w:rsidP="000E60DA">
      <w:pPr>
        <w:spacing w:before="60" w:after="60" w:line="276" w:lineRule="auto"/>
        <w:ind w:left="360"/>
        <w:contextualSpacing/>
        <w:jc w:val="both"/>
        <w:rPr>
          <w:rFonts w:eastAsia="Times New Roman" w:cstheme="minorHAnsi"/>
          <w:lang w:eastAsia="pl-PL"/>
        </w:rPr>
      </w:pPr>
    </w:p>
    <w:p w:rsidR="00196F04" w:rsidRDefault="000E60DA" w:rsidP="00FE71A1">
      <w:pPr>
        <w:pStyle w:val="Akapitzlist"/>
        <w:numPr>
          <w:ilvl w:val="0"/>
          <w:numId w:val="36"/>
        </w:numPr>
        <w:spacing w:before="120" w:after="120" w:line="360" w:lineRule="auto"/>
        <w:jc w:val="both"/>
        <w:rPr>
          <w:rFonts w:eastAsia="Times New Roman" w:cstheme="minorHAnsi"/>
          <w:lang w:eastAsia="pl-PL"/>
        </w:rPr>
      </w:pPr>
      <w:r w:rsidRPr="00196F04">
        <w:rPr>
          <w:rFonts w:eastAsia="Times New Roman" w:cstheme="minorHAnsi"/>
          <w:lang w:eastAsia="pl-PL"/>
        </w:rPr>
        <w:t>odbywają karę pozbawienia wolności, z wyjątkiem osób objętych dozorem elektronicznym;</w:t>
      </w:r>
    </w:p>
    <w:p w:rsidR="000E60DA" w:rsidRDefault="000E60DA" w:rsidP="00FE71A1">
      <w:pPr>
        <w:pStyle w:val="Akapitzlist"/>
        <w:numPr>
          <w:ilvl w:val="0"/>
          <w:numId w:val="36"/>
        </w:numPr>
        <w:spacing w:before="120" w:after="120" w:line="360" w:lineRule="auto"/>
        <w:jc w:val="both"/>
        <w:rPr>
          <w:rFonts w:eastAsia="Times New Roman" w:cstheme="minorHAnsi"/>
          <w:lang w:eastAsia="pl-PL"/>
        </w:rPr>
      </w:pPr>
      <w:r w:rsidRPr="00196F04">
        <w:rPr>
          <w:rFonts w:eastAsia="Times New Roman" w:cstheme="minorHAnsi"/>
          <w:lang w:eastAsia="pl-PL"/>
        </w:rPr>
        <w:t>są zarejestrowane jako bezrobotne w urzędzie pracy właściwym dla ich miejsca zamieszkania.</w:t>
      </w:r>
    </w:p>
    <w:p w:rsidR="00196F04" w:rsidRPr="00196F04" w:rsidRDefault="00196F04" w:rsidP="00196F04">
      <w:pPr>
        <w:pStyle w:val="Akapitzlist"/>
        <w:spacing w:before="120" w:after="120" w:line="360" w:lineRule="auto"/>
        <w:ind w:left="360"/>
        <w:jc w:val="both"/>
        <w:rPr>
          <w:rFonts w:eastAsia="Times New Roman" w:cstheme="minorHAnsi"/>
          <w:lang w:eastAsia="pl-PL"/>
        </w:rPr>
      </w:pPr>
    </w:p>
    <w:p w:rsidR="00196F04" w:rsidRPr="00196F04" w:rsidRDefault="000E60DA" w:rsidP="00FE71A1">
      <w:pPr>
        <w:numPr>
          <w:ilvl w:val="0"/>
          <w:numId w:val="15"/>
        </w:numPr>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Działalność gospodarcza uczestnika projektu musi zostać zarejestrowana na obszarze województwa świętokrzyskiego.</w:t>
      </w:r>
    </w:p>
    <w:p w:rsidR="000E60DA" w:rsidRPr="000E60DA" w:rsidRDefault="000E60DA" w:rsidP="00FE71A1">
      <w:pPr>
        <w:numPr>
          <w:ilvl w:val="0"/>
          <w:numId w:val="15"/>
        </w:numPr>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Mając na uwadze</w:t>
      </w:r>
      <w:r w:rsidRPr="000E60DA">
        <w:rPr>
          <w:rFonts w:eastAsia="Times New Roman" w:cstheme="minorHAnsi"/>
          <w:color w:val="000000"/>
          <w:lang w:eastAsia="pl-PL"/>
        </w:rPr>
        <w:t xml:space="preserve"> stopień uzależnienia zakwalifikowania kandydata do udziału w projekcie od oceny formularza rekrutacyjnego, w tym opisu pomysłu, uczestnicy projektu na etapie sporządzania biznesplanu, nie mogą dokonywać całkowitej zmiany profilu działalności gospodarczej w stosunku do planowanej na etapie rekrutacji, tj. opisanej w formularzu rekrutacyjnym. Jednakże nie ma przeciwwskazań, aby na etapie konstruowania założeń biznesplanu profil planowanej działalności gospodarczej został rozszerzony</w:t>
      </w:r>
      <w:r w:rsidRPr="000E60DA">
        <w:rPr>
          <w:rFonts w:eastAsia="Times New Roman" w:cstheme="minorHAnsi"/>
          <w:lang w:eastAsia="pl-PL"/>
        </w:rPr>
        <w:t xml:space="preserve"> lub zmodyfikowany, </w:t>
      </w:r>
      <w:r w:rsidRPr="000E60DA">
        <w:rPr>
          <w:rFonts w:eastAsia="Times New Roman" w:cstheme="minorHAnsi"/>
          <w:lang w:eastAsia="pl-PL"/>
        </w:rPr>
        <w:lastRenderedPageBreak/>
        <w:t xml:space="preserve">jednak każdorazowo zmiana taka musi być uzasadniona i zostać zaakceptowana przez Beneficjenta na pisemny wniosek uczestnika Projektu. </w:t>
      </w:r>
    </w:p>
    <w:p w:rsidR="000E60DA" w:rsidRPr="000E60DA" w:rsidRDefault="000E60DA" w:rsidP="00FE71A1">
      <w:pPr>
        <w:numPr>
          <w:ilvl w:val="0"/>
          <w:numId w:val="15"/>
        </w:numPr>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Uczestnik projektu</w:t>
      </w:r>
      <w:r w:rsidRPr="000E60DA">
        <w:rPr>
          <w:rFonts w:eastAsia="Times New Roman" w:cstheme="minorHAnsi"/>
          <w:color w:val="000000"/>
          <w:lang w:eastAsia="pl-PL"/>
        </w:rPr>
        <w:t xml:space="preserve"> w trakcie uczestniczenia w Projekcie oraz w okresie pierwszych 12 miesięcy prowadzenia działalności gospodarczej nie </w:t>
      </w:r>
      <w:r w:rsidRPr="000E60DA">
        <w:rPr>
          <w:rFonts w:eastAsia="Times New Roman" w:cstheme="minorHAnsi"/>
          <w:lang w:eastAsia="pl-PL"/>
        </w:rPr>
        <w:t>ma możliwości całkowitej zmiany profilu działalności względem działalności przedstawionej w biznesplanie. Jednakże nie ma przeciwwskazań, aby profil prowadzonej działalności gospodarczej został rozszerzony lub zmodyfikowany, o czym uczestnik projektu powinien każdorazowo poinformować beneficjenta.</w:t>
      </w:r>
    </w:p>
    <w:p w:rsidR="000E60DA" w:rsidRPr="000E60DA" w:rsidRDefault="000E60DA" w:rsidP="00FE71A1">
      <w:pPr>
        <w:numPr>
          <w:ilvl w:val="0"/>
          <w:numId w:val="15"/>
        </w:numPr>
        <w:spacing w:before="120" w:after="120" w:line="360" w:lineRule="auto"/>
        <w:ind w:left="284" w:hanging="426"/>
        <w:jc w:val="both"/>
        <w:rPr>
          <w:rFonts w:eastAsia="Times New Roman" w:cstheme="minorHAnsi"/>
          <w:lang w:eastAsia="pl-PL"/>
        </w:rPr>
      </w:pPr>
      <w:r w:rsidRPr="000E60DA">
        <w:rPr>
          <w:rFonts w:eastAsia="Times New Roman" w:cstheme="minorHAnsi"/>
          <w:lang w:eastAsia="pl-PL"/>
        </w:rPr>
        <w:t xml:space="preserve">Wsparcie w postaci środków finansowych na założenie działalności gospodarczej udzielane jest na podstawie </w:t>
      </w:r>
      <w:r w:rsidRPr="00196F04">
        <w:rPr>
          <w:rFonts w:eastAsia="Times New Roman" w:cstheme="minorHAnsi"/>
          <w:b/>
          <w:i/>
          <w:lang w:eastAsia="pl-PL"/>
        </w:rPr>
        <w:t>Umowy o udzielenie wsparcia finansowego</w:t>
      </w:r>
      <w:r w:rsidRPr="000E60DA">
        <w:rPr>
          <w:rFonts w:eastAsia="Times New Roman" w:cstheme="minorHAnsi"/>
          <w:i/>
          <w:lang w:eastAsia="pl-PL"/>
        </w:rPr>
        <w:t xml:space="preserve"> zawieran</w:t>
      </w:r>
      <w:r w:rsidRPr="000E60DA">
        <w:rPr>
          <w:rFonts w:eastAsia="Times New Roman" w:cstheme="minorHAnsi"/>
          <w:lang w:eastAsia="pl-PL"/>
        </w:rPr>
        <w:t>ej pomiędzy uczestnikiem a beneficjentem, w terminie określonym przez Beneficjenta. Uczestnik projektu, który podpisze umowę o udzieleniu wsparcia finansowego na rozpoczęcie działalności gospodarczej jednocześnie zobowiązany będzie do:</w:t>
      </w:r>
    </w:p>
    <w:p w:rsidR="000E60DA" w:rsidRPr="000E60DA" w:rsidRDefault="000E60DA" w:rsidP="00FE71A1">
      <w:pPr>
        <w:numPr>
          <w:ilvl w:val="1"/>
          <w:numId w:val="15"/>
        </w:numPr>
        <w:spacing w:before="120" w:after="120" w:line="360" w:lineRule="auto"/>
        <w:jc w:val="both"/>
        <w:rPr>
          <w:rFonts w:eastAsia="Times New Roman" w:cstheme="minorHAnsi"/>
          <w:lang w:eastAsia="pl-PL"/>
        </w:rPr>
      </w:pPr>
      <w:r w:rsidRPr="000E60DA">
        <w:rPr>
          <w:rFonts w:eastAsia="Times New Roman" w:cstheme="minorHAnsi"/>
          <w:lang w:eastAsia="pl-PL"/>
        </w:rPr>
        <w:t>korzystania ze środków finansowych na rozpoczęcie działalności gospodarczej w sposób gwarantujący osiągnięcie założonych celów i zadań,</w:t>
      </w:r>
    </w:p>
    <w:p w:rsidR="000E60DA" w:rsidRPr="000E60DA" w:rsidRDefault="000E60DA" w:rsidP="00FE71A1">
      <w:pPr>
        <w:numPr>
          <w:ilvl w:val="1"/>
          <w:numId w:val="15"/>
        </w:numPr>
        <w:spacing w:before="120" w:after="120" w:line="360" w:lineRule="auto"/>
        <w:jc w:val="both"/>
        <w:rPr>
          <w:rFonts w:eastAsia="Times New Roman" w:cstheme="minorHAnsi"/>
          <w:lang w:eastAsia="pl-PL"/>
        </w:rPr>
      </w:pPr>
      <w:r w:rsidRPr="000E60DA">
        <w:rPr>
          <w:rFonts w:eastAsia="Times New Roman" w:cstheme="minorHAnsi"/>
          <w:lang w:eastAsia="pl-PL"/>
        </w:rPr>
        <w:t>prowadzenia działalności gospodarczej przez co najmniej 12 miesięcy od dnia rozpoczęcia działalności gospodarczej (zgodnie z aktualnym wpisem do CEIDG lub KRS),</w:t>
      </w:r>
    </w:p>
    <w:p w:rsidR="000E60DA" w:rsidRPr="000E60DA" w:rsidRDefault="000E60DA" w:rsidP="00FE71A1">
      <w:pPr>
        <w:numPr>
          <w:ilvl w:val="1"/>
          <w:numId w:val="15"/>
        </w:numPr>
        <w:spacing w:before="120" w:after="120" w:line="360" w:lineRule="auto"/>
        <w:jc w:val="both"/>
        <w:rPr>
          <w:rFonts w:eastAsia="Times New Roman" w:cstheme="minorHAnsi"/>
          <w:lang w:eastAsia="pl-PL"/>
        </w:rPr>
      </w:pPr>
      <w:r w:rsidRPr="000E60DA">
        <w:rPr>
          <w:rFonts w:eastAsia="Times New Roman" w:cstheme="minorHAnsi"/>
          <w:lang w:eastAsia="pl-PL"/>
        </w:rPr>
        <w:t>poddania się kontroli i monitoringowi w zakresie rzeczywistego prowadzenia działalności gospodarczej,</w:t>
      </w:r>
    </w:p>
    <w:p w:rsidR="000E60DA" w:rsidRPr="000E60DA" w:rsidRDefault="000E60DA" w:rsidP="00FE71A1">
      <w:pPr>
        <w:numPr>
          <w:ilvl w:val="1"/>
          <w:numId w:val="15"/>
        </w:numPr>
        <w:spacing w:before="120" w:after="120" w:line="360" w:lineRule="auto"/>
        <w:jc w:val="both"/>
        <w:rPr>
          <w:rFonts w:eastAsia="Times New Roman" w:cstheme="minorHAnsi"/>
          <w:lang w:eastAsia="pl-PL"/>
        </w:rPr>
      </w:pPr>
      <w:r w:rsidRPr="000E60DA">
        <w:rPr>
          <w:rFonts w:eastAsia="Times New Roman" w:cstheme="minorHAnsi"/>
          <w:lang w:eastAsia="pl-PL"/>
        </w:rPr>
        <w:t>zwrotu udzielonych środków finansowych na rozpoczęcie działalności gospodarczej wraz z odsetkami jak dla zaległości podatkowych w przypadku ich wykorzystania niezgodnie z zapisami Umowy,</w:t>
      </w:r>
    </w:p>
    <w:p w:rsidR="000E60DA" w:rsidRPr="000E60DA" w:rsidRDefault="000E60DA" w:rsidP="00FE71A1">
      <w:pPr>
        <w:numPr>
          <w:ilvl w:val="0"/>
          <w:numId w:val="15"/>
        </w:numPr>
        <w:spacing w:before="120" w:after="120" w:line="360" w:lineRule="auto"/>
        <w:ind w:left="284" w:hanging="426"/>
        <w:jc w:val="both"/>
        <w:rPr>
          <w:rFonts w:eastAsia="Times New Roman" w:cstheme="minorHAnsi"/>
          <w:lang w:eastAsia="pl-PL"/>
        </w:rPr>
      </w:pPr>
      <w:r w:rsidRPr="000E60DA">
        <w:rPr>
          <w:rFonts w:eastAsia="Times New Roman" w:cstheme="minorHAnsi"/>
          <w:lang w:eastAsia="pl-PL"/>
        </w:rPr>
        <w:t xml:space="preserve">Otrzymane wsparcie finansowe może stanowić 100% łącznych kosztów inwestycji. </w:t>
      </w:r>
    </w:p>
    <w:p w:rsidR="000E60DA" w:rsidRPr="000E60DA" w:rsidRDefault="000E60DA" w:rsidP="00FE71A1">
      <w:pPr>
        <w:numPr>
          <w:ilvl w:val="0"/>
          <w:numId w:val="15"/>
        </w:numPr>
        <w:spacing w:before="120" w:after="120" w:line="360" w:lineRule="auto"/>
        <w:ind w:left="284" w:hanging="426"/>
        <w:jc w:val="both"/>
        <w:rPr>
          <w:rFonts w:eastAsia="Times New Roman" w:cstheme="minorHAnsi"/>
          <w:lang w:eastAsia="pl-PL"/>
        </w:rPr>
      </w:pPr>
      <w:r w:rsidRPr="000E60DA">
        <w:rPr>
          <w:rFonts w:eastAsia="Times New Roman" w:cstheme="minorHAnsi"/>
          <w:lang w:eastAsia="pl-PL"/>
        </w:rPr>
        <w:t>Wsparcie finansowe przyznawane jest wyłącznie w celu sfinansowania niezbędnych kosztów związanych z rozpoczęciem lub prowadzeniem działalności gospodarczej. Ww. koszty muszą zostać odpowiednio uzasadnione przez Wnioskodawcę w biznesplanie.</w:t>
      </w:r>
    </w:p>
    <w:p w:rsidR="000E60DA" w:rsidRPr="00451CEE" w:rsidRDefault="000E60DA" w:rsidP="00FE71A1">
      <w:pPr>
        <w:numPr>
          <w:ilvl w:val="0"/>
          <w:numId w:val="15"/>
        </w:numPr>
        <w:spacing w:before="120" w:after="120" w:line="360" w:lineRule="auto"/>
        <w:ind w:left="284" w:hanging="426"/>
        <w:jc w:val="both"/>
        <w:rPr>
          <w:rFonts w:eastAsia="Times New Roman" w:cstheme="minorHAnsi"/>
          <w:b/>
          <w:bCs/>
          <w:color w:val="000000"/>
          <w:lang w:eastAsia="pl-PL"/>
        </w:rPr>
      </w:pPr>
      <w:r w:rsidRPr="000E60DA">
        <w:rPr>
          <w:rFonts w:eastAsia="Times New Roman" w:cstheme="minorHAnsi"/>
          <w:lang w:eastAsia="pl-PL"/>
        </w:rPr>
        <w:t xml:space="preserve">Wsparcie finansowe jest udzielane w oparciu o zasadę de </w:t>
      </w:r>
      <w:proofErr w:type="spellStart"/>
      <w:r w:rsidRPr="000E60DA">
        <w:rPr>
          <w:rFonts w:eastAsia="Times New Roman" w:cstheme="minorHAnsi"/>
          <w:lang w:eastAsia="pl-PL"/>
        </w:rPr>
        <w:t>minimis</w:t>
      </w:r>
      <w:proofErr w:type="spellEnd"/>
      <w:r w:rsidRPr="000E60DA">
        <w:rPr>
          <w:rFonts w:eastAsia="Times New Roman" w:cstheme="minorHAnsi"/>
          <w:lang w:eastAsia="pl-PL"/>
        </w:rPr>
        <w:t xml:space="preserve"> i musi spełniać warunki dopuszczalności udzielania pomocy określone w Rozporządzenia Ministra Infrastruktury i Rozwoju z 2 lipca 2015 r. w sprawie udzielania pomocy de </w:t>
      </w:r>
      <w:proofErr w:type="spellStart"/>
      <w:r w:rsidRPr="000E60DA">
        <w:rPr>
          <w:rFonts w:eastAsia="Times New Roman" w:cstheme="minorHAnsi"/>
          <w:lang w:eastAsia="pl-PL"/>
        </w:rPr>
        <w:t>minimis</w:t>
      </w:r>
      <w:proofErr w:type="spellEnd"/>
      <w:r w:rsidRPr="000E60DA">
        <w:rPr>
          <w:rFonts w:eastAsia="Times New Roman" w:cstheme="minorHAnsi"/>
          <w:lang w:eastAsia="pl-PL"/>
        </w:rPr>
        <w:t xml:space="preserve"> oraz pomocy publicznej w ramach programów operacyjnych finansowanych z Europejskiego Funduszu Społecznego na lata 2014 - 2020.</w:t>
      </w:r>
    </w:p>
    <w:p w:rsidR="00451CEE" w:rsidRDefault="00451CEE" w:rsidP="00451CEE">
      <w:pPr>
        <w:spacing w:before="120" w:after="120" w:line="360" w:lineRule="auto"/>
        <w:jc w:val="both"/>
        <w:rPr>
          <w:rFonts w:eastAsia="Times New Roman" w:cstheme="minorHAnsi"/>
          <w:lang w:eastAsia="pl-PL"/>
        </w:rPr>
      </w:pPr>
    </w:p>
    <w:p w:rsidR="00451CEE" w:rsidRPr="000E60DA" w:rsidRDefault="00451CEE" w:rsidP="00451CEE">
      <w:pPr>
        <w:spacing w:before="120" w:after="120" w:line="360" w:lineRule="auto"/>
        <w:jc w:val="both"/>
        <w:rPr>
          <w:rFonts w:eastAsia="Times New Roman" w:cstheme="minorHAnsi"/>
          <w:b/>
          <w:bCs/>
          <w:color w:val="000000"/>
          <w:lang w:eastAsia="pl-PL"/>
        </w:rPr>
      </w:pPr>
    </w:p>
    <w:p w:rsidR="000E60DA" w:rsidRPr="000E60DA" w:rsidRDefault="000E60DA" w:rsidP="00451CEE">
      <w:pPr>
        <w:spacing w:before="120" w:after="120" w:line="360" w:lineRule="auto"/>
        <w:jc w:val="center"/>
        <w:rPr>
          <w:rFonts w:eastAsia="Times New Roman" w:cstheme="minorHAnsi"/>
          <w:b/>
          <w:bCs/>
          <w:color w:val="000000"/>
          <w:lang w:eastAsia="pl-PL"/>
        </w:rPr>
      </w:pPr>
      <w:r w:rsidRPr="000E60DA">
        <w:rPr>
          <w:rFonts w:eastAsia="Times New Roman" w:cstheme="minorHAnsi"/>
          <w:b/>
          <w:bCs/>
          <w:color w:val="000000"/>
          <w:lang w:eastAsia="pl-PL"/>
        </w:rPr>
        <w:lastRenderedPageBreak/>
        <w:t>§3</w:t>
      </w:r>
    </w:p>
    <w:p w:rsidR="000E60DA" w:rsidRPr="000E60DA" w:rsidRDefault="000E60DA" w:rsidP="00451CEE">
      <w:pPr>
        <w:spacing w:before="120" w:after="120" w:line="360" w:lineRule="auto"/>
        <w:contextualSpacing/>
        <w:jc w:val="center"/>
        <w:rPr>
          <w:rFonts w:eastAsia="Times New Roman" w:cstheme="minorHAnsi"/>
          <w:b/>
          <w:lang w:eastAsia="pl-PL"/>
        </w:rPr>
      </w:pPr>
      <w:r w:rsidRPr="000E60DA">
        <w:rPr>
          <w:rFonts w:eastAsia="Times New Roman" w:cstheme="minorHAnsi"/>
          <w:b/>
          <w:lang w:eastAsia="pl-PL"/>
        </w:rPr>
        <w:t>Procedura składania biznesplanów</w:t>
      </w:r>
    </w:p>
    <w:p w:rsidR="000E60DA" w:rsidRPr="000E60DA" w:rsidRDefault="000E60DA" w:rsidP="000E60DA">
      <w:pPr>
        <w:spacing w:before="120" w:after="120" w:line="360" w:lineRule="auto"/>
        <w:contextualSpacing/>
        <w:jc w:val="both"/>
        <w:rPr>
          <w:rFonts w:eastAsia="Times New Roman" w:cstheme="minorHAnsi"/>
          <w:b/>
          <w:lang w:eastAsia="pl-PL"/>
        </w:rPr>
      </w:pPr>
    </w:p>
    <w:p w:rsidR="000E60DA" w:rsidRPr="000E60DA" w:rsidRDefault="000E60DA" w:rsidP="00FE71A1">
      <w:pPr>
        <w:numPr>
          <w:ilvl w:val="0"/>
          <w:numId w:val="4"/>
        </w:numPr>
        <w:spacing w:before="120" w:after="120" w:line="360" w:lineRule="auto"/>
        <w:ind w:left="284" w:hanging="284"/>
        <w:contextualSpacing/>
        <w:jc w:val="both"/>
        <w:rPr>
          <w:rFonts w:eastAsia="Times New Roman" w:cstheme="minorHAnsi"/>
          <w:lang w:eastAsia="pl-PL"/>
        </w:rPr>
      </w:pPr>
      <w:r w:rsidRPr="000E60DA">
        <w:rPr>
          <w:rFonts w:eastAsia="Times New Roman" w:cstheme="minorHAnsi"/>
          <w:lang w:eastAsia="pl-PL"/>
        </w:rPr>
        <w:t xml:space="preserve">W technicznym wypełnieniu biznesplanu pomocą uczestnikowi projektu będzie służył ekspert dotacyjny, który dokona również oceny formalnej biznesplanu. </w:t>
      </w:r>
    </w:p>
    <w:p w:rsidR="000E60DA" w:rsidRDefault="00451CEE" w:rsidP="00FE71A1">
      <w:pPr>
        <w:numPr>
          <w:ilvl w:val="0"/>
          <w:numId w:val="4"/>
        </w:numPr>
        <w:spacing w:before="120" w:after="120" w:line="360" w:lineRule="auto"/>
        <w:ind w:left="284" w:hanging="284"/>
        <w:contextualSpacing/>
        <w:jc w:val="both"/>
        <w:rPr>
          <w:rFonts w:eastAsia="Times New Roman" w:cstheme="minorHAnsi"/>
          <w:lang w:eastAsia="pl-PL"/>
        </w:rPr>
      </w:pPr>
      <w:r>
        <w:rPr>
          <w:rFonts w:eastAsia="Times New Roman" w:cstheme="minorHAnsi"/>
          <w:lang w:eastAsia="pl-PL"/>
        </w:rPr>
        <w:t>Biznesplan (</w:t>
      </w:r>
      <w:r w:rsidR="00C96055" w:rsidRPr="00C96055">
        <w:rPr>
          <w:rFonts w:eastAsia="Times New Roman" w:cstheme="minorHAnsi"/>
          <w:b/>
          <w:i/>
          <w:lang w:eastAsia="pl-PL"/>
        </w:rPr>
        <w:t>załącznik nr 1</w:t>
      </w:r>
      <w:r w:rsidR="00C96055" w:rsidRPr="00C96055">
        <w:rPr>
          <w:rFonts w:eastAsia="Times New Roman" w:cstheme="minorHAnsi"/>
          <w:lang w:eastAsia="pl-PL"/>
        </w:rPr>
        <w:t xml:space="preserve"> </w:t>
      </w:r>
      <w:r w:rsidR="000E60DA" w:rsidRPr="00C96055">
        <w:rPr>
          <w:rFonts w:eastAsia="Times New Roman" w:cstheme="minorHAnsi"/>
          <w:lang w:eastAsia="pl-PL"/>
        </w:rPr>
        <w:t>do</w:t>
      </w:r>
      <w:r w:rsidR="000E60DA" w:rsidRPr="000E60DA">
        <w:rPr>
          <w:rFonts w:eastAsia="Times New Roman" w:cstheme="minorHAnsi"/>
          <w:lang w:eastAsia="pl-PL"/>
        </w:rPr>
        <w:t xml:space="preserve"> niniejszego Regulaminu), składany jest przez uczestnika Projektu do beneficjenta w odpowiedzi na ogłoszenie o naborze. </w:t>
      </w:r>
    </w:p>
    <w:p w:rsidR="006F7A51" w:rsidRPr="00F0306A" w:rsidRDefault="006F7A51" w:rsidP="00FE71A1">
      <w:pPr>
        <w:numPr>
          <w:ilvl w:val="0"/>
          <w:numId w:val="4"/>
        </w:numPr>
        <w:spacing w:before="120" w:after="120" w:line="360" w:lineRule="auto"/>
        <w:ind w:left="284" w:hanging="284"/>
        <w:contextualSpacing/>
        <w:jc w:val="both"/>
        <w:rPr>
          <w:rFonts w:eastAsia="Times New Roman" w:cstheme="minorHAnsi"/>
          <w:lang w:eastAsia="pl-PL"/>
        </w:rPr>
      </w:pPr>
      <w:r w:rsidRPr="00F0306A">
        <w:rPr>
          <w:rFonts w:eastAsia="Times New Roman" w:cstheme="minorHAnsi"/>
          <w:lang w:eastAsia="pl-PL"/>
        </w:rPr>
        <w:t>Uczestnik projektu przed złożeniem biznesplanu musi odbyć spotkanie z doradcą.</w:t>
      </w:r>
    </w:p>
    <w:p w:rsidR="000E60DA" w:rsidRPr="000E60DA" w:rsidRDefault="000E60DA" w:rsidP="00FE71A1">
      <w:pPr>
        <w:numPr>
          <w:ilvl w:val="0"/>
          <w:numId w:val="4"/>
        </w:numPr>
        <w:spacing w:before="120" w:after="120" w:line="360" w:lineRule="auto"/>
        <w:ind w:left="284" w:hanging="284"/>
        <w:contextualSpacing/>
        <w:jc w:val="both"/>
        <w:rPr>
          <w:rFonts w:eastAsia="Times New Roman" w:cstheme="minorHAnsi"/>
          <w:lang w:eastAsia="pl-PL"/>
        </w:rPr>
      </w:pPr>
      <w:r w:rsidRPr="000E60DA">
        <w:rPr>
          <w:rFonts w:eastAsia="Times New Roman" w:cstheme="minorHAnsi"/>
          <w:lang w:eastAsia="pl-PL"/>
        </w:rPr>
        <w:t xml:space="preserve">Biznesplan musi zostać złożony przez uczestnika Projektu przed zarejestrowaniem działalności gospodarczej. </w:t>
      </w:r>
    </w:p>
    <w:p w:rsidR="000E60DA" w:rsidRPr="000E60DA" w:rsidRDefault="000E60DA" w:rsidP="00FE71A1">
      <w:pPr>
        <w:numPr>
          <w:ilvl w:val="0"/>
          <w:numId w:val="4"/>
        </w:numPr>
        <w:spacing w:before="120" w:after="120" w:line="360" w:lineRule="auto"/>
        <w:ind w:left="284" w:hanging="284"/>
        <w:contextualSpacing/>
        <w:jc w:val="both"/>
        <w:rPr>
          <w:rFonts w:eastAsia="Times New Roman" w:cstheme="minorHAnsi"/>
          <w:lang w:eastAsia="pl-PL"/>
        </w:rPr>
      </w:pPr>
      <w:r w:rsidRPr="000E60DA">
        <w:rPr>
          <w:rFonts w:eastAsia="Times New Roman" w:cstheme="minorHAnsi"/>
          <w:lang w:eastAsia="pl-PL"/>
        </w:rPr>
        <w:t xml:space="preserve">Uczestnik Projektu może zarejestrować działalność gospodarczą dopiero po zrealizowaniu usługi szkoleniowej. Uczestnik składa Biznesplan (na okres 2 lat działalności przedsiębiorstwa), do którego zobowiązany jest załączyć oświadczenia dotyczące warunków otrzymania wsparcia o których mowa w </w:t>
      </w:r>
      <w:r w:rsidRPr="000E60DA">
        <w:rPr>
          <w:rFonts w:eastAsia="Times New Roman" w:cstheme="minorHAnsi"/>
          <w:bCs/>
          <w:color w:val="000000"/>
          <w:lang w:eastAsia="pl-PL"/>
        </w:rPr>
        <w:t>§</w:t>
      </w:r>
      <w:r w:rsidRPr="000E60DA">
        <w:rPr>
          <w:rFonts w:eastAsia="Times New Roman" w:cstheme="minorHAnsi"/>
          <w:b/>
          <w:bCs/>
          <w:color w:val="000000"/>
          <w:lang w:eastAsia="pl-PL"/>
        </w:rPr>
        <w:t xml:space="preserve"> </w:t>
      </w:r>
      <w:r w:rsidRPr="000E60DA">
        <w:rPr>
          <w:rFonts w:eastAsia="Times New Roman" w:cstheme="minorHAnsi"/>
          <w:bCs/>
          <w:color w:val="000000"/>
          <w:lang w:eastAsia="pl-PL"/>
        </w:rPr>
        <w:t>2 ust. 6</w:t>
      </w:r>
      <w:r w:rsidRPr="000E60DA">
        <w:rPr>
          <w:rFonts w:eastAsia="Times New Roman" w:cstheme="minorHAnsi"/>
          <w:lang w:eastAsia="pl-PL"/>
        </w:rPr>
        <w:t>.</w:t>
      </w:r>
    </w:p>
    <w:p w:rsidR="000E60DA" w:rsidRPr="000E60DA" w:rsidRDefault="000E60DA" w:rsidP="00FE71A1">
      <w:pPr>
        <w:numPr>
          <w:ilvl w:val="0"/>
          <w:numId w:val="4"/>
        </w:numPr>
        <w:spacing w:before="120" w:after="120" w:line="360" w:lineRule="auto"/>
        <w:ind w:left="284" w:hanging="284"/>
        <w:contextualSpacing/>
        <w:jc w:val="both"/>
        <w:rPr>
          <w:rFonts w:eastAsia="Times New Roman" w:cstheme="minorHAnsi"/>
          <w:lang w:eastAsia="pl-PL"/>
        </w:rPr>
      </w:pPr>
      <w:r w:rsidRPr="000E60DA">
        <w:rPr>
          <w:rFonts w:eastAsia="Times New Roman" w:cstheme="minorHAnsi"/>
          <w:lang w:eastAsia="pl-PL"/>
        </w:rPr>
        <w:t xml:space="preserve">W przypadku, gdy aplikującym jest Uczestnik Projektu, który wraz z innymi Uczestnikami planuje utworzenie spółki, w biznesplanie wpisuje pozostałych uczestników przedsięwzięcia, którzy zamierzają w ramach prowadzonej działalności ubiegać się o wsparcie finansowe na rozpoczęcie działalności gospodarczej. </w:t>
      </w:r>
    </w:p>
    <w:p w:rsidR="000E60DA" w:rsidRPr="000E60DA" w:rsidRDefault="000E60DA" w:rsidP="00FE71A1">
      <w:pPr>
        <w:numPr>
          <w:ilvl w:val="0"/>
          <w:numId w:val="4"/>
        </w:numPr>
        <w:spacing w:before="120" w:after="120" w:line="360" w:lineRule="auto"/>
        <w:ind w:left="284" w:hanging="284"/>
        <w:contextualSpacing/>
        <w:jc w:val="both"/>
        <w:rPr>
          <w:rFonts w:eastAsia="Times New Roman" w:cstheme="minorHAnsi"/>
          <w:lang w:eastAsia="pl-PL"/>
        </w:rPr>
      </w:pPr>
      <w:r w:rsidRPr="000E60DA">
        <w:rPr>
          <w:rFonts w:eastAsia="Times New Roman" w:cstheme="minorHAnsi"/>
          <w:lang w:eastAsia="pl-PL"/>
        </w:rPr>
        <w:t xml:space="preserve">Uczestnik projektu może załączyć inne dokumenty, które są istotne z punktu widzenia ocenianego biznesplanu, np. umowy przedwstępne, umowy o współpracy, kserokopie uprawnień. </w:t>
      </w:r>
    </w:p>
    <w:p w:rsidR="000E60DA" w:rsidRPr="006C57C4" w:rsidRDefault="000E60DA" w:rsidP="00FE71A1">
      <w:pPr>
        <w:numPr>
          <w:ilvl w:val="0"/>
          <w:numId w:val="4"/>
        </w:numPr>
        <w:spacing w:before="120" w:after="120" w:line="360" w:lineRule="auto"/>
        <w:ind w:left="284" w:hanging="284"/>
        <w:contextualSpacing/>
        <w:jc w:val="both"/>
        <w:rPr>
          <w:rFonts w:eastAsia="Times New Roman" w:cstheme="minorHAnsi"/>
          <w:lang w:eastAsia="pl-PL"/>
        </w:rPr>
      </w:pPr>
      <w:r w:rsidRPr="006C57C4">
        <w:rPr>
          <w:rFonts w:eastAsia="Times New Roman" w:cstheme="minorHAnsi"/>
          <w:lang w:eastAsia="pl-PL"/>
        </w:rPr>
        <w:t xml:space="preserve">Uczestnicy projektu o terminie, jaki przewidziano na składanie biznesplanów  zostaną poinformowani poprzez stronę internetową Projektu na co najmniej 7 dni roboczych przez rozpoczęciem naboru. </w:t>
      </w:r>
      <w:r w:rsidRPr="00F0306A">
        <w:rPr>
          <w:rFonts w:eastAsia="Times New Roman" w:cstheme="minorHAnsi"/>
          <w:lang w:eastAsia="pl-PL"/>
        </w:rPr>
        <w:t>Planowany termin naboru biznesplanów</w:t>
      </w:r>
      <w:r w:rsidRPr="00F0306A">
        <w:rPr>
          <w:rFonts w:eastAsia="Times New Roman" w:cstheme="minorHAnsi"/>
          <w:i/>
          <w:lang w:eastAsia="pl-PL"/>
        </w:rPr>
        <w:t xml:space="preserve"> </w:t>
      </w:r>
      <w:r w:rsidR="004374EF" w:rsidRPr="00F0306A">
        <w:rPr>
          <w:rFonts w:eastAsia="Times New Roman" w:cstheme="minorHAnsi"/>
          <w:lang w:eastAsia="pl-PL"/>
        </w:rPr>
        <w:t>to: 06</w:t>
      </w:r>
      <w:r w:rsidR="006C57C4" w:rsidRPr="00F0306A">
        <w:rPr>
          <w:rFonts w:eastAsia="Times New Roman" w:cstheme="minorHAnsi"/>
          <w:lang w:eastAsia="pl-PL"/>
        </w:rPr>
        <w:t>.2022 r.</w:t>
      </w:r>
      <w:r w:rsidR="006C57C4" w:rsidRPr="006C57C4">
        <w:rPr>
          <w:rFonts w:eastAsia="Times New Roman" w:cstheme="minorHAnsi"/>
          <w:lang w:eastAsia="pl-PL"/>
        </w:rPr>
        <w:t xml:space="preserve"> </w:t>
      </w:r>
    </w:p>
    <w:p w:rsidR="000E60DA" w:rsidRPr="000E60DA" w:rsidRDefault="000E60DA" w:rsidP="00FE71A1">
      <w:pPr>
        <w:numPr>
          <w:ilvl w:val="0"/>
          <w:numId w:val="4"/>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 xml:space="preserve">Uczestnicy Projektu są zobowiązani do złożenia biznesplanu wraz z wymaganymi załącznikami, zgodnie z wymogami opisanymi w ogłoszeniu o naborze, w terminie wyznaczonym przez Beneficjenta, zgodnie z definicją skutecznego doręczenia informacji wskazaną w §1 niniejszego Regulaminu. Osobiście dokumenty można składać w: </w:t>
      </w:r>
    </w:p>
    <w:p w:rsidR="000E60DA" w:rsidRDefault="00451CEE" w:rsidP="000E60DA">
      <w:pPr>
        <w:spacing w:before="120" w:after="120" w:line="360" w:lineRule="auto"/>
        <w:ind w:left="284"/>
        <w:contextualSpacing/>
        <w:jc w:val="both"/>
        <w:rPr>
          <w:rFonts w:eastAsia="Times New Roman" w:cstheme="minorHAnsi"/>
          <w:i/>
          <w:color w:val="3366FF"/>
          <w:lang w:eastAsia="pl-PL"/>
        </w:rPr>
      </w:pPr>
      <w:r>
        <w:rPr>
          <w:rFonts w:eastAsia="Times New Roman" w:cstheme="minorHAnsi"/>
          <w:b/>
          <w:lang w:eastAsia="pl-PL"/>
        </w:rPr>
        <w:t>Biurach</w:t>
      </w:r>
      <w:r w:rsidR="000E60DA" w:rsidRPr="000E60DA">
        <w:rPr>
          <w:rFonts w:eastAsia="Times New Roman" w:cstheme="minorHAnsi"/>
          <w:b/>
          <w:lang w:eastAsia="pl-PL"/>
        </w:rPr>
        <w:t xml:space="preserve"> Projektu</w:t>
      </w:r>
      <w:r>
        <w:rPr>
          <w:rFonts w:eastAsia="Times New Roman" w:cstheme="minorHAnsi"/>
          <w:b/>
          <w:lang w:eastAsia="pl-PL"/>
        </w:rPr>
        <w:t>:</w:t>
      </w:r>
    </w:p>
    <w:p w:rsidR="00451CEE" w:rsidRDefault="00451CEE" w:rsidP="00FE71A1">
      <w:pPr>
        <w:pStyle w:val="Akapitzlist"/>
        <w:numPr>
          <w:ilvl w:val="0"/>
          <w:numId w:val="37"/>
        </w:numPr>
        <w:spacing w:before="120" w:after="120" w:line="276" w:lineRule="auto"/>
        <w:jc w:val="both"/>
        <w:rPr>
          <w:rFonts w:eastAsia="Times New Roman" w:cstheme="minorHAnsi"/>
          <w:color w:val="FF0000"/>
          <w:lang w:eastAsia="pl-PL"/>
        </w:rPr>
      </w:pPr>
      <w:r w:rsidRPr="00451CEE">
        <w:rPr>
          <w:rFonts w:eastAsia="Times New Roman" w:cstheme="minorHAnsi"/>
          <w:lang w:eastAsia="pl-PL"/>
        </w:rPr>
        <w:t xml:space="preserve">Stowarzyszenie Lokalna Grupa Działania „Krzemienny Krąg” – Bałtów 55, 27-423 Bałtów, adres e-mail: </w:t>
      </w:r>
      <w:hyperlink r:id="rId13" w:history="1">
        <w:r w:rsidRPr="00451CEE">
          <w:rPr>
            <w:rStyle w:val="Hipercze"/>
            <w:rFonts w:eastAsia="Times New Roman" w:cstheme="minorHAnsi"/>
            <w:lang w:eastAsia="pl-PL"/>
          </w:rPr>
          <w:t>k.nowak@krzemiennykrag.info</w:t>
        </w:r>
      </w:hyperlink>
      <w:r w:rsidRPr="00451CEE">
        <w:rPr>
          <w:rFonts w:eastAsia="Times New Roman" w:cstheme="minorHAnsi"/>
          <w:lang w:eastAsia="pl-PL"/>
        </w:rPr>
        <w:t xml:space="preserve">, tel. </w:t>
      </w:r>
      <w:r w:rsidRPr="00CC150F">
        <w:rPr>
          <w:rFonts w:cstheme="minorHAnsi"/>
          <w:color w:val="2D2D2D"/>
          <w:shd w:val="clear" w:color="auto" w:fill="FFFFFF"/>
        </w:rPr>
        <w:t xml:space="preserve">(41) </w:t>
      </w:r>
      <w:r w:rsidRPr="00CC150F">
        <w:rPr>
          <w:rFonts w:cstheme="minorHAnsi"/>
          <w:color w:val="0A0A0A"/>
          <w:shd w:val="clear" w:color="auto" w:fill="FEFEFE"/>
        </w:rPr>
        <w:t xml:space="preserve">252-72-33, </w:t>
      </w:r>
      <w:r w:rsidRPr="00CC150F">
        <w:rPr>
          <w:rStyle w:val="Pogrubienie"/>
          <w:rFonts w:cstheme="minorHAnsi"/>
          <w:b w:val="0"/>
          <w:color w:val="0A0A0A"/>
          <w:shd w:val="clear" w:color="auto" w:fill="FEFEFE"/>
        </w:rPr>
        <w:t>Biuro czynne od poniedziałku do piątku w godzinach od 8.00 do 16.00</w:t>
      </w:r>
      <w:r w:rsidRPr="00CC150F">
        <w:rPr>
          <w:rFonts w:cstheme="minorHAnsi"/>
          <w:color w:val="2D2D2D"/>
          <w:shd w:val="clear" w:color="auto" w:fill="FFFFFF"/>
        </w:rPr>
        <w:t>.</w:t>
      </w:r>
    </w:p>
    <w:p w:rsidR="00451CEE" w:rsidRPr="00CC150F" w:rsidRDefault="00451CEE" w:rsidP="00FE71A1">
      <w:pPr>
        <w:pStyle w:val="Akapitzlist"/>
        <w:numPr>
          <w:ilvl w:val="0"/>
          <w:numId w:val="37"/>
        </w:numPr>
        <w:spacing w:before="120" w:after="120" w:line="276" w:lineRule="auto"/>
        <w:jc w:val="both"/>
        <w:rPr>
          <w:rFonts w:eastAsia="Times New Roman" w:cstheme="minorHAnsi"/>
          <w:color w:val="FF0000"/>
          <w:lang w:eastAsia="pl-PL"/>
        </w:rPr>
      </w:pPr>
      <w:r w:rsidRPr="00CC150F">
        <w:rPr>
          <w:rFonts w:cstheme="minorHAnsi"/>
          <w:color w:val="000000" w:themeColor="text1"/>
          <w:shd w:val="clear" w:color="auto" w:fill="FFFFFF"/>
        </w:rPr>
        <w:t xml:space="preserve">Biuro Fundacji Możesz Więcej – ul. Kasztanowa 12/16, 25-555 Kielce, adres email:  </w:t>
      </w:r>
      <w:hyperlink r:id="rId14" w:history="1">
        <w:r w:rsidR="00C96055" w:rsidRPr="009A2D04">
          <w:rPr>
            <w:rStyle w:val="Hipercze"/>
            <w:rFonts w:cstheme="minorHAnsi"/>
            <w:shd w:val="clear" w:color="auto" w:fill="FFFFFF"/>
          </w:rPr>
          <w:t>agnieszka.rozek-kwiecien@mozeszwiecej.org.pl</w:t>
        </w:r>
      </w:hyperlink>
      <w:r>
        <w:rPr>
          <w:rFonts w:cstheme="minorHAnsi"/>
          <w:shd w:val="clear" w:color="auto" w:fill="FFFFFF"/>
        </w:rPr>
        <w:t xml:space="preserve">, </w:t>
      </w:r>
      <w:r>
        <w:rPr>
          <w:rStyle w:val="Pogrubienie"/>
          <w:rFonts w:cstheme="minorHAnsi"/>
          <w:b w:val="0"/>
          <w:color w:val="000000" w:themeColor="text1"/>
          <w:shd w:val="clear" w:color="auto" w:fill="FFFFFF"/>
        </w:rPr>
        <w:t>tel. 577 353 650, Biuro czynne od poniedziałku do piątku w godzinach od 8:00 do 16:00</w:t>
      </w:r>
    </w:p>
    <w:p w:rsidR="00451CEE" w:rsidRPr="00451CEE" w:rsidRDefault="00451CEE" w:rsidP="00451CEE">
      <w:pPr>
        <w:pStyle w:val="Akapitzlist"/>
        <w:spacing w:before="120" w:after="120" w:line="276" w:lineRule="auto"/>
        <w:ind w:left="1502"/>
        <w:jc w:val="both"/>
        <w:rPr>
          <w:rFonts w:eastAsia="Times New Roman" w:cstheme="minorHAnsi"/>
          <w:color w:val="FF0000"/>
          <w:lang w:eastAsia="pl-PL"/>
        </w:rPr>
      </w:pPr>
    </w:p>
    <w:p w:rsidR="000E60DA" w:rsidRPr="000E60DA" w:rsidRDefault="000E60DA" w:rsidP="00FE71A1">
      <w:pPr>
        <w:numPr>
          <w:ilvl w:val="0"/>
          <w:numId w:val="4"/>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lastRenderedPageBreak/>
        <w:t xml:space="preserve">Elektronicznie dokumenty można przesyłać w formie przesyłki opatrzonej bezpiecznym podpisem elektronicznym, weryfikowanym za pomocą ważnego kwalifikowanego certyfikatu. W przypadku Beneficjenta będącego podmiotem publicznym, dopuszcza się możliwość przyjmowania dokumentów rekrutacyjnych z wykorzystaniem platform </w:t>
      </w:r>
      <w:proofErr w:type="spellStart"/>
      <w:r w:rsidRPr="000E60DA">
        <w:rPr>
          <w:rFonts w:eastAsia="Times New Roman" w:cstheme="minorHAnsi"/>
          <w:lang w:eastAsia="pl-PL"/>
        </w:rPr>
        <w:t>ePUAP</w:t>
      </w:r>
      <w:proofErr w:type="spellEnd"/>
      <w:r w:rsidRPr="000E60DA">
        <w:rPr>
          <w:rFonts w:eastAsia="Times New Roman" w:cstheme="minorHAnsi"/>
          <w:lang w:eastAsia="pl-PL"/>
        </w:rPr>
        <w:t xml:space="preserve"> oraz wskazanie adresu na jaki ma być składana dokumentacja elektronicznie.</w:t>
      </w:r>
    </w:p>
    <w:p w:rsidR="000E60DA" w:rsidRPr="000E60DA" w:rsidRDefault="000E60DA" w:rsidP="00FE71A1">
      <w:pPr>
        <w:numPr>
          <w:ilvl w:val="0"/>
          <w:numId w:val="4"/>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Beneficjent  dopuszcza składanie dokumentów w formie skanu za pośrednictwem poczty elektronicznej. Dokumenty takie muszą być przesłane w spakowanym pliku i zabezpieczone hasłem, które będzie przesłane w innym e-mailu.</w:t>
      </w:r>
      <w:r w:rsidRPr="000E60DA" w:rsidDel="00B518E2">
        <w:rPr>
          <w:rFonts w:eastAsia="Times New Roman" w:cstheme="minorHAnsi"/>
          <w:lang w:eastAsia="pl-PL"/>
        </w:rPr>
        <w:t xml:space="preserve"> </w:t>
      </w:r>
    </w:p>
    <w:p w:rsidR="000E60DA" w:rsidRPr="000E60DA" w:rsidRDefault="000E60DA" w:rsidP="00FE71A1">
      <w:pPr>
        <w:numPr>
          <w:ilvl w:val="0"/>
          <w:numId w:val="4"/>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Dokumenty, które wpłyną do Beneficjenta przed lub po terminie określonym w ogłoszeniu o naborze nie będą rozpatrywane.</w:t>
      </w:r>
    </w:p>
    <w:p w:rsidR="000E60DA" w:rsidRPr="000E60DA" w:rsidRDefault="000E60DA" w:rsidP="00FE71A1">
      <w:pPr>
        <w:numPr>
          <w:ilvl w:val="0"/>
          <w:numId w:val="4"/>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Jeden uczestnik projektu może ubiegać się o wsparcie na rozwój przedsiębiorczości wyłącznie na podstawie jednego złożonego biznesplanu. W przypadku, gdy uczestnik projektu złoży więcej niż jeden biznesplan, ocenie podlegał będzie tylko ten, który wpłynął jako pierwszy. Możliwe jest wycofanie złożonego biznesplanu i złożenie nowego w terminie trwania naboru.</w:t>
      </w:r>
    </w:p>
    <w:p w:rsidR="000E60DA" w:rsidRPr="000E60DA" w:rsidRDefault="000E60DA" w:rsidP="00FE71A1">
      <w:pPr>
        <w:numPr>
          <w:ilvl w:val="0"/>
          <w:numId w:val="4"/>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 xml:space="preserve">Biznesplany wraz z załącznikami powinny być wypełnione czytelnie w języku polskim (wskazane wypełnienie komputerowe lub drukowanymi literami). Przed złożeniem, biznesplan należy czytelnie własnoręcznie podpisać, w miejscach przeznaczonych do złożenia podpisu, i spiąć trwale wraz z załącznikami w sposób uniemożliwiający przypadkową dekompletację </w:t>
      </w:r>
    </w:p>
    <w:p w:rsidR="000E60DA" w:rsidRPr="000E60DA" w:rsidRDefault="000E60DA" w:rsidP="00FE71A1">
      <w:pPr>
        <w:numPr>
          <w:ilvl w:val="0"/>
          <w:numId w:val="4"/>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 xml:space="preserve">Pola, które danego uczestnika projektu nie dotyczą należy uzupełnić formułą „nie dotyczy”. Pozostawienie jakiejkolwiek pozycji  w biznesplanie niewypełnionej stanowi błąd formalny. </w:t>
      </w:r>
    </w:p>
    <w:p w:rsidR="000E60DA" w:rsidRPr="000E60DA" w:rsidRDefault="000E60DA" w:rsidP="00FE71A1">
      <w:pPr>
        <w:numPr>
          <w:ilvl w:val="0"/>
          <w:numId w:val="4"/>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 xml:space="preserve">Załączniki wymagane  do biznesplanu wymienione w §3 ust. 5 powinny być potwierdzone za zgodność z oryginałem przez Uczestnika Projektu. Prawidłowo potwierdzona za zgodność kopia zawiera czytelny podpis Uczestnika Projektu z klauzulą „potwierdzam za zgodność z oryginałem” na każdej stronie lub „potwierdzam za zgodność z oryginałem od strony ... do strony ...” na pierwszej stronie dokumentu wielostronicowego. </w:t>
      </w:r>
    </w:p>
    <w:p w:rsidR="000E60DA" w:rsidRPr="000E60DA" w:rsidRDefault="000E60DA" w:rsidP="00FE71A1">
      <w:pPr>
        <w:numPr>
          <w:ilvl w:val="0"/>
          <w:numId w:val="4"/>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Niedopuszczalna jest ingerencja w treść wzoru biznesplanu oraz załączników, usuwanie zapisów, logotypów, złożenie nieaktualnych wersji dokumentów.</w:t>
      </w:r>
    </w:p>
    <w:p w:rsidR="000E60DA" w:rsidRPr="000E60DA" w:rsidRDefault="000E60DA" w:rsidP="00FE71A1">
      <w:pPr>
        <w:numPr>
          <w:ilvl w:val="0"/>
          <w:numId w:val="4"/>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 xml:space="preserve">W przypadku składania Biznesplanu w wersji papierowej należy złożyć go do biura projektu w zamkniętej kopercie opisanej </w:t>
      </w:r>
      <w:r w:rsidR="008F0D12">
        <w:rPr>
          <w:rFonts w:eastAsia="Times New Roman" w:cstheme="minorHAnsi"/>
          <w:lang w:eastAsia="pl-PL"/>
        </w:rPr>
        <w:t>według poniższych wzorów</w:t>
      </w:r>
      <w:r w:rsidRPr="000E60DA">
        <w:rPr>
          <w:rFonts w:eastAsia="Times New Roman" w:cstheme="minorHAnsi"/>
          <w:lang w:eastAsia="pl-PL"/>
        </w:rPr>
        <w:t>:</w:t>
      </w:r>
    </w:p>
    <w:p w:rsidR="000E60DA" w:rsidRPr="000E60DA" w:rsidRDefault="000E60DA" w:rsidP="000E60DA">
      <w:pPr>
        <w:spacing w:before="120" w:after="120" w:line="360" w:lineRule="auto"/>
        <w:ind w:left="284"/>
        <w:contextualSpacing/>
        <w:jc w:val="both"/>
        <w:rPr>
          <w:rFonts w:eastAsia="Times New Roman" w:cstheme="minorHAnsi"/>
          <w:lang w:eastAsia="pl-PL"/>
        </w:rPr>
      </w:pPr>
    </w:p>
    <w:p w:rsidR="000E60DA" w:rsidRPr="000E60DA" w:rsidRDefault="006D1F11" w:rsidP="000E60DA">
      <w:pPr>
        <w:spacing w:before="120" w:after="120" w:line="360" w:lineRule="auto"/>
        <w:ind w:left="720"/>
        <w:contextualSpacing/>
        <w:jc w:val="both"/>
        <w:rPr>
          <w:rFonts w:eastAsia="Times New Roman" w:cstheme="minorHAnsi"/>
          <w:lang w:eastAsia="pl-PL"/>
        </w:rPr>
      </w:pPr>
      <w:r>
        <w:rPr>
          <w:rFonts w:cstheme="minorHAnsi"/>
          <w:noProof/>
        </w:rPr>
        <w:pict>
          <v:shapetype id="_x0000_t202" coordsize="21600,21600" o:spt="202" path="m,l,21600r21600,l21600,xe">
            <v:stroke joinstyle="miter"/>
            <v:path gradientshapeok="t" o:connecttype="rect"/>
          </v:shapetype>
          <v:shape id="Pole tekstowe 6" o:spid="_x0000_s1026" type="#_x0000_t202" style="position:absolute;left:0;text-align:left;margin-left:12.95pt;margin-top:6.6pt;width:436.85pt;height:10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" fillcolor="window" strokeweight=".26467mm">
            <v:path arrowok="t"/>
            <v:textbox>
              <w:txbxContent>
                <w:p w:rsidR="00765D7C" w:rsidRDefault="00765D7C" w:rsidP="00CA0CE0">
                  <w:pPr>
                    <w:spacing w:after="0" w:line="240" w:lineRule="auto"/>
                    <w:rPr>
                      <w:color w:val="000000" w:themeColor="text1"/>
                      <w:sz w:val="16"/>
                      <w:szCs w:val="16"/>
                    </w:rPr>
                  </w:pPr>
                  <w:r>
                    <w:rPr>
                      <w:color w:val="000000" w:themeColor="text1"/>
                      <w:sz w:val="16"/>
                      <w:szCs w:val="16"/>
                    </w:rPr>
                    <w:t>Imię i Nazwisko</w:t>
                  </w:r>
                </w:p>
                <w:p w:rsidR="00765D7C" w:rsidRDefault="00765D7C" w:rsidP="00CA0CE0">
                  <w:pPr>
                    <w:spacing w:after="0" w:line="240" w:lineRule="auto"/>
                    <w:rPr>
                      <w:color w:val="000000" w:themeColor="text1"/>
                      <w:sz w:val="16"/>
                      <w:szCs w:val="16"/>
                    </w:rPr>
                  </w:pPr>
                  <w:r>
                    <w:rPr>
                      <w:color w:val="000000" w:themeColor="text1"/>
                      <w:sz w:val="16"/>
                      <w:szCs w:val="16"/>
                    </w:rPr>
                    <w:t>Uczestnika/Uczestniczki projektu</w:t>
                  </w:r>
                </w:p>
                <w:p w:rsidR="00765D7C" w:rsidRDefault="00765D7C" w:rsidP="00CA0CE0">
                  <w:pPr>
                    <w:spacing w:after="0" w:line="240" w:lineRule="auto"/>
                    <w:rPr>
                      <w:color w:val="000000" w:themeColor="text1"/>
                      <w:sz w:val="16"/>
                      <w:szCs w:val="16"/>
                    </w:rPr>
                  </w:pPr>
                  <w:r>
                    <w:rPr>
                      <w:color w:val="000000" w:themeColor="text1"/>
                      <w:sz w:val="16"/>
                      <w:szCs w:val="16"/>
                    </w:rPr>
                    <w:t>Nazwa przedsiębiorstwa (jeżeli dotyczy)</w:t>
                  </w:r>
                </w:p>
                <w:p w:rsidR="00765D7C" w:rsidRPr="00CA0CE0" w:rsidRDefault="00765D7C" w:rsidP="00CA0CE0">
                  <w:pPr>
                    <w:spacing w:after="0" w:line="240" w:lineRule="auto"/>
                    <w:rPr>
                      <w:b/>
                      <w:color w:val="000000" w:themeColor="text1"/>
                      <w:sz w:val="16"/>
                      <w:szCs w:val="16"/>
                    </w:rPr>
                  </w:pPr>
                  <w:r>
                    <w:rPr>
                      <w:color w:val="000000" w:themeColor="text1"/>
                      <w:sz w:val="16"/>
                      <w:szCs w:val="16"/>
                    </w:rPr>
                    <w:t>Adres</w:t>
                  </w:r>
                </w:p>
                <w:p w:rsidR="00765D7C" w:rsidRDefault="00765D7C" w:rsidP="00CA0CE0">
                  <w:pPr>
                    <w:spacing w:after="0" w:line="240" w:lineRule="auto"/>
                    <w:jc w:val="center"/>
                    <w:rPr>
                      <w:b/>
                      <w:color w:val="000000" w:themeColor="text1"/>
                      <w:sz w:val="16"/>
                      <w:szCs w:val="16"/>
                    </w:rPr>
                  </w:pPr>
                  <w:r w:rsidRPr="00CA0CE0">
                    <w:rPr>
                      <w:b/>
                      <w:color w:val="000000" w:themeColor="text1"/>
                      <w:sz w:val="16"/>
                      <w:szCs w:val="16"/>
                    </w:rPr>
                    <w:t>Biznesplan w ramach projektu „Własna firma z POWERem”</w:t>
                  </w:r>
                  <w:r>
                    <w:rPr>
                      <w:b/>
                      <w:color w:val="000000" w:themeColor="text1"/>
                      <w:sz w:val="16"/>
                      <w:szCs w:val="16"/>
                    </w:rPr>
                    <w:t xml:space="preserve"> – NIE OTWIERAĆ</w:t>
                  </w:r>
                </w:p>
                <w:p w:rsidR="00765D7C" w:rsidRDefault="00765D7C" w:rsidP="00CA0CE0">
                  <w:pPr>
                    <w:spacing w:after="0" w:line="240" w:lineRule="auto"/>
                    <w:jc w:val="center"/>
                    <w:rPr>
                      <w:b/>
                      <w:color w:val="000000" w:themeColor="text1"/>
                      <w:sz w:val="16"/>
                      <w:szCs w:val="16"/>
                    </w:rPr>
                  </w:pPr>
                </w:p>
                <w:p w:rsidR="00765D7C" w:rsidRDefault="00765D7C" w:rsidP="00CA0CE0">
                  <w:pPr>
                    <w:spacing w:after="0" w:line="240" w:lineRule="auto"/>
                    <w:jc w:val="center"/>
                    <w:rPr>
                      <w:b/>
                      <w:color w:val="000000" w:themeColor="text1"/>
                      <w:sz w:val="16"/>
                      <w:szCs w:val="16"/>
                    </w:rPr>
                  </w:pPr>
                </w:p>
                <w:p w:rsidR="00765D7C" w:rsidRDefault="00765D7C" w:rsidP="00CA0CE0">
                  <w:pPr>
                    <w:spacing w:after="0" w:line="240" w:lineRule="auto"/>
                    <w:jc w:val="right"/>
                    <w:rPr>
                      <w:b/>
                      <w:color w:val="000000" w:themeColor="text1"/>
                      <w:sz w:val="16"/>
                      <w:szCs w:val="16"/>
                    </w:rPr>
                  </w:pPr>
                  <w:r>
                    <w:rPr>
                      <w:b/>
                      <w:color w:val="000000" w:themeColor="text1"/>
                      <w:sz w:val="16"/>
                      <w:szCs w:val="16"/>
                    </w:rPr>
                    <w:t>Stowarzyszenie Lokalna Grupa Działania „Krzemienny Krąg”</w:t>
                  </w:r>
                </w:p>
                <w:p w:rsidR="00765D7C" w:rsidRPr="00CA0CE0" w:rsidRDefault="00765D7C" w:rsidP="00CA0CE0">
                  <w:pPr>
                    <w:spacing w:after="0" w:line="240" w:lineRule="auto"/>
                    <w:jc w:val="center"/>
                    <w:rPr>
                      <w:b/>
                      <w:color w:val="000000" w:themeColor="text1"/>
                      <w:sz w:val="16"/>
                      <w:szCs w:val="16"/>
                    </w:rPr>
                  </w:pPr>
                  <w:r>
                    <w:rPr>
                      <w:b/>
                      <w:color w:val="000000" w:themeColor="text1"/>
                      <w:sz w:val="16"/>
                      <w:szCs w:val="16"/>
                    </w:rPr>
                    <w:t xml:space="preserve">                                                                             </w:t>
                  </w:r>
                  <w:r w:rsidR="00716F3F">
                    <w:rPr>
                      <w:b/>
                      <w:color w:val="000000" w:themeColor="text1"/>
                      <w:sz w:val="16"/>
                      <w:szCs w:val="16"/>
                    </w:rPr>
                    <w:t xml:space="preserve">                 Bałtów 55, 27-4</w:t>
                  </w:r>
                  <w:r>
                    <w:rPr>
                      <w:b/>
                      <w:color w:val="000000" w:themeColor="text1"/>
                      <w:sz w:val="16"/>
                      <w:szCs w:val="16"/>
                    </w:rPr>
                    <w:t>23 Bałtów</w:t>
                  </w:r>
                </w:p>
              </w:txbxContent>
            </v:textbox>
          </v:shape>
        </w:pict>
      </w:r>
    </w:p>
    <w:p w:rsidR="000E60DA" w:rsidRPr="000E60DA" w:rsidRDefault="000E60DA" w:rsidP="000E60DA">
      <w:pPr>
        <w:spacing w:before="120" w:after="120" w:line="360" w:lineRule="auto"/>
        <w:ind w:left="720"/>
        <w:contextualSpacing/>
        <w:jc w:val="both"/>
        <w:rPr>
          <w:rFonts w:eastAsia="Times New Roman" w:cstheme="minorHAnsi"/>
          <w:lang w:eastAsia="pl-PL"/>
        </w:rPr>
      </w:pPr>
    </w:p>
    <w:p w:rsidR="000E60DA" w:rsidRPr="000E60DA" w:rsidRDefault="000E60DA" w:rsidP="000E60DA">
      <w:pPr>
        <w:spacing w:before="120" w:after="120" w:line="360" w:lineRule="auto"/>
        <w:ind w:left="720"/>
        <w:contextualSpacing/>
        <w:jc w:val="both"/>
        <w:rPr>
          <w:rFonts w:eastAsia="Times New Roman" w:cstheme="minorHAnsi"/>
          <w:lang w:eastAsia="pl-PL"/>
        </w:rPr>
      </w:pPr>
    </w:p>
    <w:p w:rsidR="000E60DA" w:rsidRPr="000E60DA" w:rsidRDefault="000E60DA" w:rsidP="000E60DA">
      <w:pPr>
        <w:spacing w:before="120" w:after="120" w:line="360" w:lineRule="auto"/>
        <w:jc w:val="both"/>
        <w:rPr>
          <w:rFonts w:eastAsia="Times New Roman" w:cstheme="minorHAnsi"/>
          <w:lang w:eastAsia="pl-PL"/>
        </w:rPr>
      </w:pPr>
    </w:p>
    <w:p w:rsidR="000E60DA" w:rsidRPr="000E60DA" w:rsidRDefault="000E60DA" w:rsidP="000E60DA">
      <w:pPr>
        <w:spacing w:before="120" w:after="120" w:line="360" w:lineRule="auto"/>
        <w:jc w:val="both"/>
        <w:rPr>
          <w:rFonts w:eastAsia="Times New Roman" w:cstheme="minorHAnsi"/>
          <w:b/>
          <w:bCs/>
          <w:lang w:eastAsia="pl-PL"/>
        </w:rPr>
      </w:pPr>
    </w:p>
    <w:tbl>
      <w:tblPr>
        <w:tblStyle w:val="Tabela-Siatka"/>
        <w:tblW w:w="0" w:type="auto"/>
        <w:tblLook w:val="04A0" w:firstRow="1" w:lastRow="0" w:firstColumn="1" w:lastColumn="0" w:noHBand="0" w:noVBand="1"/>
      </w:tblPr>
      <w:tblGrid>
        <w:gridCol w:w="9210"/>
      </w:tblGrid>
      <w:tr w:rsidR="00CA0CE0" w:rsidTr="00CA0CE0">
        <w:trPr>
          <w:trHeight w:val="2117"/>
        </w:trPr>
        <w:tc>
          <w:tcPr>
            <w:tcW w:w="9210" w:type="dxa"/>
          </w:tcPr>
          <w:p w:rsidR="00CA0CE0" w:rsidRDefault="00CA0CE0" w:rsidP="00CA0CE0">
            <w:pPr>
              <w:spacing w:after="0" w:line="240" w:lineRule="auto"/>
              <w:rPr>
                <w:color w:val="000000" w:themeColor="text1"/>
                <w:sz w:val="16"/>
                <w:szCs w:val="16"/>
              </w:rPr>
            </w:pPr>
            <w:r>
              <w:rPr>
                <w:color w:val="000000" w:themeColor="text1"/>
                <w:sz w:val="16"/>
                <w:szCs w:val="16"/>
              </w:rPr>
              <w:lastRenderedPageBreak/>
              <w:t>Imię i Nazwisko</w:t>
            </w:r>
          </w:p>
          <w:p w:rsidR="00CA0CE0" w:rsidRDefault="00CA0CE0" w:rsidP="00CA0CE0">
            <w:pPr>
              <w:spacing w:after="0" w:line="240" w:lineRule="auto"/>
              <w:rPr>
                <w:color w:val="000000" w:themeColor="text1"/>
                <w:sz w:val="16"/>
                <w:szCs w:val="16"/>
              </w:rPr>
            </w:pPr>
            <w:r>
              <w:rPr>
                <w:color w:val="000000" w:themeColor="text1"/>
                <w:sz w:val="16"/>
                <w:szCs w:val="16"/>
              </w:rPr>
              <w:t>Uczestnika/Uczestniczki projektu</w:t>
            </w:r>
          </w:p>
          <w:p w:rsidR="008F0D12" w:rsidRDefault="00CA0CE0" w:rsidP="00CA0CE0">
            <w:pPr>
              <w:spacing w:after="0" w:line="240" w:lineRule="auto"/>
              <w:rPr>
                <w:color w:val="000000" w:themeColor="text1"/>
                <w:sz w:val="16"/>
                <w:szCs w:val="16"/>
              </w:rPr>
            </w:pPr>
            <w:r>
              <w:rPr>
                <w:color w:val="000000" w:themeColor="text1"/>
                <w:sz w:val="16"/>
                <w:szCs w:val="16"/>
              </w:rPr>
              <w:t>Nazwa przedsiębiorstwa (jeżeli dotyczy)</w:t>
            </w:r>
          </w:p>
          <w:p w:rsidR="00CA0CE0" w:rsidRPr="00CA0CE0" w:rsidRDefault="00CA0CE0" w:rsidP="00CA0CE0">
            <w:pPr>
              <w:spacing w:after="0" w:line="240" w:lineRule="auto"/>
              <w:rPr>
                <w:b/>
                <w:color w:val="000000" w:themeColor="text1"/>
                <w:sz w:val="16"/>
                <w:szCs w:val="16"/>
              </w:rPr>
            </w:pPr>
            <w:r>
              <w:rPr>
                <w:color w:val="000000" w:themeColor="text1"/>
                <w:sz w:val="16"/>
                <w:szCs w:val="16"/>
              </w:rPr>
              <w:t>Adres</w:t>
            </w:r>
          </w:p>
          <w:p w:rsidR="008F0D12" w:rsidRDefault="008F0D12" w:rsidP="00CA0CE0">
            <w:pPr>
              <w:spacing w:after="0" w:line="240" w:lineRule="auto"/>
              <w:jc w:val="center"/>
              <w:rPr>
                <w:b/>
                <w:color w:val="000000" w:themeColor="text1"/>
                <w:sz w:val="16"/>
                <w:szCs w:val="16"/>
              </w:rPr>
            </w:pPr>
          </w:p>
          <w:p w:rsidR="008F0D12" w:rsidRDefault="008F0D12" w:rsidP="00CA0CE0">
            <w:pPr>
              <w:spacing w:after="0" w:line="240" w:lineRule="auto"/>
              <w:jc w:val="center"/>
              <w:rPr>
                <w:b/>
                <w:color w:val="000000" w:themeColor="text1"/>
                <w:sz w:val="16"/>
                <w:szCs w:val="16"/>
              </w:rPr>
            </w:pPr>
          </w:p>
          <w:p w:rsidR="00CA0CE0" w:rsidRDefault="00CA0CE0" w:rsidP="00CA0CE0">
            <w:pPr>
              <w:spacing w:after="0" w:line="240" w:lineRule="auto"/>
              <w:jc w:val="center"/>
              <w:rPr>
                <w:b/>
                <w:color w:val="000000" w:themeColor="text1"/>
                <w:sz w:val="16"/>
                <w:szCs w:val="16"/>
              </w:rPr>
            </w:pPr>
            <w:r w:rsidRPr="00CA0CE0">
              <w:rPr>
                <w:b/>
                <w:color w:val="000000" w:themeColor="text1"/>
                <w:sz w:val="16"/>
                <w:szCs w:val="16"/>
              </w:rPr>
              <w:t xml:space="preserve">Biznesplan w ramach projektu „Własna firma z </w:t>
            </w:r>
            <w:proofErr w:type="spellStart"/>
            <w:r w:rsidRPr="00CA0CE0">
              <w:rPr>
                <w:b/>
                <w:color w:val="000000" w:themeColor="text1"/>
                <w:sz w:val="16"/>
                <w:szCs w:val="16"/>
              </w:rPr>
              <w:t>POWERem</w:t>
            </w:r>
            <w:proofErr w:type="spellEnd"/>
            <w:r w:rsidRPr="00CA0CE0">
              <w:rPr>
                <w:b/>
                <w:color w:val="000000" w:themeColor="text1"/>
                <w:sz w:val="16"/>
                <w:szCs w:val="16"/>
              </w:rPr>
              <w:t>”</w:t>
            </w:r>
            <w:r w:rsidR="008F0D12">
              <w:rPr>
                <w:b/>
                <w:color w:val="000000" w:themeColor="text1"/>
                <w:sz w:val="16"/>
                <w:szCs w:val="16"/>
              </w:rPr>
              <w:t xml:space="preserve"> – NIE OTWIERAĆ</w:t>
            </w:r>
          </w:p>
          <w:p w:rsidR="008F0D12" w:rsidRDefault="008F0D12" w:rsidP="00CA0CE0">
            <w:pPr>
              <w:spacing w:after="0" w:line="240" w:lineRule="auto"/>
              <w:jc w:val="center"/>
              <w:rPr>
                <w:b/>
                <w:color w:val="000000" w:themeColor="text1"/>
                <w:sz w:val="16"/>
                <w:szCs w:val="16"/>
              </w:rPr>
            </w:pPr>
          </w:p>
          <w:p w:rsidR="00CA0CE0" w:rsidRDefault="00CA0CE0" w:rsidP="00CA0CE0">
            <w:pPr>
              <w:spacing w:after="0" w:line="240" w:lineRule="auto"/>
              <w:jc w:val="center"/>
              <w:rPr>
                <w:b/>
                <w:color w:val="000000" w:themeColor="text1"/>
                <w:sz w:val="16"/>
                <w:szCs w:val="16"/>
              </w:rPr>
            </w:pPr>
          </w:p>
          <w:p w:rsidR="00CA0CE0" w:rsidRDefault="00CA0CE0" w:rsidP="00CA0CE0">
            <w:pPr>
              <w:spacing w:after="0" w:line="240" w:lineRule="auto"/>
              <w:jc w:val="center"/>
              <w:rPr>
                <w:b/>
                <w:color w:val="000000" w:themeColor="text1"/>
                <w:sz w:val="16"/>
                <w:szCs w:val="16"/>
              </w:rPr>
            </w:pPr>
          </w:p>
          <w:p w:rsidR="00CA0CE0" w:rsidRPr="008F0D12" w:rsidRDefault="008F0D12" w:rsidP="008F0D12">
            <w:pPr>
              <w:spacing w:after="0" w:line="240" w:lineRule="auto"/>
              <w:jc w:val="center"/>
              <w:rPr>
                <w:b/>
                <w:color w:val="000000" w:themeColor="text1"/>
                <w:sz w:val="16"/>
                <w:szCs w:val="16"/>
              </w:rPr>
            </w:pPr>
            <w:r>
              <w:rPr>
                <w:b/>
                <w:color w:val="000000" w:themeColor="text1"/>
                <w:sz w:val="16"/>
                <w:szCs w:val="16"/>
              </w:rPr>
              <w:t xml:space="preserve">                                                                                                                                               </w:t>
            </w:r>
            <w:r w:rsidR="00CA0CE0" w:rsidRPr="008F0D12">
              <w:rPr>
                <w:b/>
                <w:color w:val="000000" w:themeColor="text1"/>
                <w:sz w:val="16"/>
                <w:szCs w:val="16"/>
              </w:rPr>
              <w:t xml:space="preserve">Fundacja </w:t>
            </w:r>
            <w:r w:rsidR="001E4DD7" w:rsidRPr="008F0D12">
              <w:rPr>
                <w:b/>
                <w:color w:val="000000" w:themeColor="text1"/>
                <w:sz w:val="16"/>
                <w:szCs w:val="16"/>
              </w:rPr>
              <w:t>Możesz Więcej</w:t>
            </w:r>
          </w:p>
          <w:p w:rsidR="00CA0CE0" w:rsidRPr="008F0D12" w:rsidRDefault="00CA0CE0" w:rsidP="00CA0CE0">
            <w:pPr>
              <w:spacing w:after="0" w:line="240" w:lineRule="auto"/>
              <w:jc w:val="center"/>
              <w:rPr>
                <w:b/>
                <w:color w:val="000000" w:themeColor="text1"/>
                <w:sz w:val="16"/>
                <w:szCs w:val="16"/>
              </w:rPr>
            </w:pPr>
            <w:r w:rsidRPr="008F0D12">
              <w:rPr>
                <w:b/>
                <w:color w:val="000000" w:themeColor="text1"/>
                <w:sz w:val="16"/>
                <w:szCs w:val="16"/>
              </w:rPr>
              <w:t xml:space="preserve">                                                                                           </w:t>
            </w:r>
            <w:r w:rsidR="008F0D12">
              <w:rPr>
                <w:b/>
                <w:color w:val="000000" w:themeColor="text1"/>
                <w:sz w:val="16"/>
                <w:szCs w:val="16"/>
              </w:rPr>
              <w:t xml:space="preserve">                                    </w:t>
            </w:r>
            <w:r w:rsidRPr="008F0D12">
              <w:rPr>
                <w:b/>
                <w:color w:val="000000" w:themeColor="text1"/>
                <w:sz w:val="16"/>
                <w:szCs w:val="16"/>
              </w:rPr>
              <w:t xml:space="preserve">   </w:t>
            </w:r>
            <w:r w:rsidR="008F0D12" w:rsidRPr="008F0D12">
              <w:rPr>
                <w:rFonts w:cstheme="minorHAnsi"/>
                <w:b/>
                <w:color w:val="000000" w:themeColor="text1"/>
                <w:sz w:val="16"/>
                <w:szCs w:val="16"/>
                <w:shd w:val="clear" w:color="auto" w:fill="FFFFFF"/>
              </w:rPr>
              <w:t>ul. Kasztanowa 12/16, 25-555 Kielce</w:t>
            </w:r>
          </w:p>
          <w:p w:rsidR="00CA0CE0" w:rsidRDefault="00CA0CE0" w:rsidP="000E60DA">
            <w:pPr>
              <w:spacing w:before="120" w:after="120" w:line="360" w:lineRule="auto"/>
              <w:jc w:val="both"/>
              <w:rPr>
                <w:rFonts w:eastAsia="Times New Roman" w:cstheme="minorHAnsi"/>
                <w:b/>
                <w:bCs/>
                <w:lang w:eastAsia="pl-PL"/>
              </w:rPr>
            </w:pPr>
          </w:p>
        </w:tc>
      </w:tr>
    </w:tbl>
    <w:p w:rsidR="000E60DA" w:rsidRPr="000E60DA" w:rsidRDefault="000E60DA" w:rsidP="000E60DA">
      <w:pPr>
        <w:spacing w:before="120" w:after="120" w:line="360" w:lineRule="auto"/>
        <w:jc w:val="both"/>
        <w:rPr>
          <w:rFonts w:eastAsia="Times New Roman" w:cstheme="minorHAnsi"/>
          <w:b/>
          <w:bCs/>
          <w:lang w:eastAsia="pl-PL"/>
        </w:rPr>
      </w:pPr>
    </w:p>
    <w:p w:rsidR="000E60DA" w:rsidRPr="000E60DA" w:rsidRDefault="000E60DA" w:rsidP="008F0D12">
      <w:pPr>
        <w:spacing w:before="120" w:after="120" w:line="360" w:lineRule="auto"/>
        <w:jc w:val="center"/>
        <w:rPr>
          <w:rFonts w:eastAsia="Times New Roman" w:cstheme="minorHAnsi"/>
          <w:b/>
          <w:bCs/>
          <w:lang w:eastAsia="pl-PL"/>
        </w:rPr>
      </w:pPr>
      <w:r w:rsidRPr="000E60DA">
        <w:rPr>
          <w:rFonts w:eastAsia="Times New Roman" w:cstheme="minorHAnsi"/>
          <w:b/>
          <w:bCs/>
          <w:lang w:eastAsia="pl-PL"/>
        </w:rPr>
        <w:t>§4</w:t>
      </w:r>
    </w:p>
    <w:p w:rsidR="000E60DA" w:rsidRPr="000E60DA" w:rsidRDefault="000E60DA" w:rsidP="008F0D12">
      <w:pPr>
        <w:spacing w:before="120" w:after="120" w:line="360" w:lineRule="auto"/>
        <w:jc w:val="center"/>
        <w:rPr>
          <w:rFonts w:eastAsia="Times New Roman" w:cstheme="minorHAnsi"/>
          <w:b/>
          <w:lang w:eastAsia="pl-PL"/>
        </w:rPr>
      </w:pPr>
      <w:r w:rsidRPr="000E60DA">
        <w:rPr>
          <w:rFonts w:eastAsia="Times New Roman" w:cstheme="minorHAnsi"/>
          <w:b/>
          <w:lang w:eastAsia="pl-PL"/>
        </w:rPr>
        <w:t>Ocena formalna biznesplanów</w:t>
      </w:r>
    </w:p>
    <w:p w:rsidR="000E60DA" w:rsidRPr="000E60DA" w:rsidRDefault="000E60DA" w:rsidP="00FE71A1">
      <w:pPr>
        <w:numPr>
          <w:ilvl w:val="0"/>
          <w:numId w:val="11"/>
        </w:numPr>
        <w:suppressAutoHyphens/>
        <w:autoSpaceDE w:val="0"/>
        <w:autoSpaceDN w:val="0"/>
        <w:adjustRightInd w:val="0"/>
        <w:spacing w:before="120" w:after="120" w:line="360" w:lineRule="auto"/>
        <w:ind w:left="284" w:hanging="284"/>
        <w:jc w:val="both"/>
        <w:rPr>
          <w:rFonts w:eastAsia="Times New Roman" w:cstheme="minorHAnsi"/>
          <w:bCs/>
          <w:lang w:eastAsia="pl-PL"/>
        </w:rPr>
      </w:pPr>
      <w:r w:rsidRPr="000E60DA">
        <w:rPr>
          <w:rFonts w:eastAsia="Times New Roman" w:cstheme="minorHAnsi"/>
          <w:lang w:eastAsia="pl-PL"/>
        </w:rPr>
        <w:t xml:space="preserve">Każdy biznesplan jest oceniany pod względem formalnym przez jednego Eksperta dotacyjnego na podstawie karty oceny biznesplanu, której wzór stanowi </w:t>
      </w:r>
      <w:r w:rsidR="00C96055" w:rsidRPr="00C96055">
        <w:rPr>
          <w:rFonts w:eastAsia="Times New Roman" w:cstheme="minorHAnsi"/>
          <w:b/>
          <w:i/>
          <w:lang w:eastAsia="pl-PL"/>
        </w:rPr>
        <w:t>załącznik nr 2</w:t>
      </w:r>
      <w:r w:rsidRPr="000E60DA">
        <w:rPr>
          <w:rFonts w:eastAsia="Times New Roman" w:cstheme="minorHAnsi"/>
          <w:lang w:eastAsia="pl-PL"/>
        </w:rPr>
        <w:t xml:space="preserve"> </w:t>
      </w:r>
    </w:p>
    <w:p w:rsidR="000E60DA" w:rsidRPr="000E60DA" w:rsidRDefault="000E60DA" w:rsidP="00FE71A1">
      <w:pPr>
        <w:numPr>
          <w:ilvl w:val="0"/>
          <w:numId w:val="11"/>
        </w:numPr>
        <w:suppressAutoHyphens/>
        <w:autoSpaceDE w:val="0"/>
        <w:autoSpaceDN w:val="0"/>
        <w:adjustRightInd w:val="0"/>
        <w:spacing w:before="120" w:after="120" w:line="360" w:lineRule="auto"/>
        <w:ind w:left="284" w:hanging="284"/>
        <w:jc w:val="both"/>
        <w:rPr>
          <w:rFonts w:eastAsia="Times New Roman" w:cstheme="minorHAnsi"/>
          <w:bCs/>
          <w:lang w:eastAsia="pl-PL"/>
        </w:rPr>
      </w:pPr>
      <w:r w:rsidRPr="000E60DA">
        <w:rPr>
          <w:rFonts w:eastAsia="Times New Roman" w:cstheme="minorHAnsi"/>
          <w:bCs/>
          <w:lang w:eastAsia="pl-PL"/>
        </w:rPr>
        <w:t xml:space="preserve">Osoby, których biznesplany nie zawierają wymaganych załączników lub posiadają braki formalne, tj. np. brak podpisu, pozostawione puste pola, będą </w:t>
      </w:r>
      <w:r w:rsidRPr="000E60DA">
        <w:rPr>
          <w:rFonts w:eastAsia="Times New Roman" w:cstheme="minorHAnsi"/>
          <w:lang w:eastAsia="pl-PL"/>
        </w:rPr>
        <w:t>zgodnie z definicją skutecznego doręczenia informacj</w:t>
      </w:r>
      <w:r w:rsidRPr="000E60DA">
        <w:rPr>
          <w:rFonts w:eastAsia="Times New Roman" w:cstheme="minorHAnsi"/>
          <w:bCs/>
          <w:lang w:eastAsia="pl-PL"/>
        </w:rPr>
        <w:t xml:space="preserve">i wezwane do ich uzupełnienia. </w:t>
      </w:r>
    </w:p>
    <w:p w:rsidR="000E60DA" w:rsidRPr="00A15F6C" w:rsidRDefault="000E60DA" w:rsidP="00FE71A1">
      <w:pPr>
        <w:numPr>
          <w:ilvl w:val="0"/>
          <w:numId w:val="11"/>
        </w:numPr>
        <w:suppressAutoHyphens/>
        <w:autoSpaceDE w:val="0"/>
        <w:autoSpaceDN w:val="0"/>
        <w:adjustRightInd w:val="0"/>
        <w:spacing w:before="120" w:after="120" w:line="360" w:lineRule="auto"/>
        <w:ind w:left="284" w:hanging="284"/>
        <w:jc w:val="both"/>
        <w:rPr>
          <w:rFonts w:eastAsia="Times New Roman" w:cstheme="minorHAnsi"/>
          <w:bCs/>
          <w:lang w:eastAsia="pl-PL"/>
        </w:rPr>
      </w:pPr>
      <w:r w:rsidRPr="00A15F6C">
        <w:rPr>
          <w:rFonts w:eastAsia="Times New Roman" w:cstheme="minorHAnsi"/>
          <w:lang w:eastAsia="pl-PL"/>
        </w:rPr>
        <w:t xml:space="preserve">Korekty błędów formalnych należy </w:t>
      </w:r>
      <w:r w:rsidR="005D1C47" w:rsidRPr="00A15F6C">
        <w:rPr>
          <w:rFonts w:eastAsia="Times New Roman" w:cstheme="minorHAnsi"/>
          <w:lang w:eastAsia="pl-PL"/>
        </w:rPr>
        <w:t xml:space="preserve">dokonać w ciągu </w:t>
      </w:r>
      <w:r w:rsidR="00F0306A" w:rsidRPr="00A15F6C">
        <w:rPr>
          <w:rFonts w:eastAsia="Times New Roman" w:cstheme="minorHAnsi"/>
          <w:lang w:eastAsia="pl-PL"/>
        </w:rPr>
        <w:t>2 dni roboczych</w:t>
      </w:r>
      <w:r w:rsidR="004374EF" w:rsidRPr="00A15F6C">
        <w:rPr>
          <w:rFonts w:eastAsia="Times New Roman" w:cstheme="minorHAnsi"/>
          <w:lang w:eastAsia="pl-PL"/>
        </w:rPr>
        <w:t xml:space="preserve"> </w:t>
      </w:r>
      <w:r w:rsidR="00B957F8" w:rsidRPr="00A15F6C">
        <w:rPr>
          <w:rFonts w:eastAsia="Times New Roman" w:cstheme="minorHAnsi"/>
          <w:lang w:eastAsia="pl-PL"/>
        </w:rPr>
        <w:t xml:space="preserve">od </w:t>
      </w:r>
      <w:r w:rsidRPr="00A15F6C">
        <w:rPr>
          <w:rFonts w:eastAsia="Times New Roman" w:cstheme="minorHAnsi"/>
          <w:lang w:eastAsia="pl-PL"/>
        </w:rPr>
        <w:t>daty otrzymania wezwania, zgodnie z definicją skutecznego doręczenia informacji określoną w §1 niniejszego Regulaminu. W celu przyspieszenia procedury korekty błędów formalnych, Beneficjent rekomenduje wizytę osobistą Uczestnika w Biurze Projektu.</w:t>
      </w:r>
    </w:p>
    <w:p w:rsidR="000E60DA" w:rsidRPr="000E60DA" w:rsidRDefault="000E60DA" w:rsidP="00FE71A1">
      <w:pPr>
        <w:numPr>
          <w:ilvl w:val="0"/>
          <w:numId w:val="11"/>
        </w:numPr>
        <w:suppressAutoHyphens/>
        <w:autoSpaceDE w:val="0"/>
        <w:autoSpaceDN w:val="0"/>
        <w:adjustRightInd w:val="0"/>
        <w:spacing w:before="120" w:after="120" w:line="360" w:lineRule="auto"/>
        <w:ind w:left="284" w:hanging="284"/>
        <w:jc w:val="both"/>
        <w:rPr>
          <w:rFonts w:eastAsia="Times New Roman" w:cstheme="minorHAnsi"/>
          <w:bCs/>
          <w:lang w:eastAsia="pl-PL"/>
        </w:rPr>
      </w:pPr>
      <w:r w:rsidRPr="000E60DA">
        <w:rPr>
          <w:rFonts w:eastAsia="Times New Roman" w:cstheme="minorHAnsi"/>
          <w:lang w:eastAsia="pl-PL"/>
        </w:rPr>
        <w:t>Uczestnik zobowiązany jest do naniesienia poprawek/uzupełnienia złożonych dokumentów, a nie ponownego złożenia kompletu wymaganych dokumentów. Uzupełnienie lub poprawa biznesplanu może dotyczyć jedynie elementów wskazanych przez Eksperta dotacyjnego.</w:t>
      </w:r>
    </w:p>
    <w:p w:rsidR="000E60DA" w:rsidRPr="000E60DA" w:rsidRDefault="000E60DA" w:rsidP="00FE71A1">
      <w:pPr>
        <w:numPr>
          <w:ilvl w:val="0"/>
          <w:numId w:val="11"/>
        </w:numPr>
        <w:suppressAutoHyphens/>
        <w:autoSpaceDE w:val="0"/>
        <w:autoSpaceDN w:val="0"/>
        <w:adjustRightInd w:val="0"/>
        <w:spacing w:before="120" w:after="120" w:line="360" w:lineRule="auto"/>
        <w:ind w:left="284" w:hanging="284"/>
        <w:jc w:val="both"/>
        <w:rPr>
          <w:rFonts w:eastAsia="Times New Roman" w:cstheme="minorHAnsi"/>
          <w:bCs/>
          <w:lang w:eastAsia="pl-PL"/>
        </w:rPr>
      </w:pPr>
      <w:r w:rsidRPr="000E60DA">
        <w:rPr>
          <w:rFonts w:eastAsia="Times New Roman" w:cstheme="minorHAnsi"/>
          <w:lang w:eastAsia="pl-PL"/>
        </w:rPr>
        <w:t>Złożone oświadczenia podlegają korekcie formalnej wyłącznie w zakresie, który nie ma wpływu na treść merytoryczną oświadczenia (np. brak podpisu, oczywiste błędy pisarskie).</w:t>
      </w:r>
    </w:p>
    <w:p w:rsidR="000E60DA" w:rsidRPr="000E60DA" w:rsidRDefault="000E60DA" w:rsidP="00FE71A1">
      <w:pPr>
        <w:numPr>
          <w:ilvl w:val="0"/>
          <w:numId w:val="11"/>
        </w:numPr>
        <w:suppressAutoHyphens/>
        <w:autoSpaceDE w:val="0"/>
        <w:autoSpaceDN w:val="0"/>
        <w:adjustRightInd w:val="0"/>
        <w:spacing w:before="120" w:after="120" w:line="360" w:lineRule="auto"/>
        <w:ind w:left="284" w:hanging="284"/>
        <w:jc w:val="both"/>
        <w:rPr>
          <w:rFonts w:eastAsia="Times New Roman" w:cstheme="minorHAnsi"/>
          <w:bCs/>
          <w:lang w:eastAsia="pl-PL"/>
        </w:rPr>
      </w:pPr>
      <w:r w:rsidRPr="000E60DA">
        <w:rPr>
          <w:rFonts w:eastAsia="Times New Roman" w:cstheme="minorHAnsi"/>
          <w:lang w:eastAsia="pl-PL"/>
        </w:rPr>
        <w:t>Po dokonaniu poprawek/uzupełnień biznesplan jest przekazywany do ponownej oceny formalnej.</w:t>
      </w:r>
    </w:p>
    <w:p w:rsidR="000E60DA" w:rsidRPr="000E60DA" w:rsidRDefault="000E60DA" w:rsidP="00FE71A1">
      <w:pPr>
        <w:numPr>
          <w:ilvl w:val="0"/>
          <w:numId w:val="11"/>
        </w:numPr>
        <w:suppressAutoHyphens/>
        <w:autoSpaceDE w:val="0"/>
        <w:autoSpaceDN w:val="0"/>
        <w:adjustRightInd w:val="0"/>
        <w:spacing w:before="120" w:after="120" w:line="360" w:lineRule="auto"/>
        <w:ind w:left="284" w:hanging="284"/>
        <w:jc w:val="both"/>
        <w:rPr>
          <w:rFonts w:eastAsia="Times New Roman" w:cstheme="minorHAnsi"/>
          <w:bCs/>
          <w:lang w:eastAsia="pl-PL"/>
        </w:rPr>
      </w:pPr>
      <w:r w:rsidRPr="000E60DA">
        <w:rPr>
          <w:rFonts w:eastAsia="Times New Roman" w:cstheme="minorHAnsi"/>
          <w:lang w:eastAsia="pl-PL"/>
        </w:rPr>
        <w:t>W przypadku niedokonania bądź błędnego dokonania poprawek/uzupełnień w terminie wskazanym w pkt 3 biznesplan zostaje odrzucony z przyczyn formalnych.</w:t>
      </w:r>
    </w:p>
    <w:p w:rsidR="000E60DA" w:rsidRPr="000E60DA" w:rsidRDefault="000E60DA" w:rsidP="00FE71A1">
      <w:pPr>
        <w:numPr>
          <w:ilvl w:val="0"/>
          <w:numId w:val="11"/>
        </w:numPr>
        <w:suppressAutoHyphens/>
        <w:autoSpaceDE w:val="0"/>
        <w:autoSpaceDN w:val="0"/>
        <w:adjustRightInd w:val="0"/>
        <w:spacing w:before="120" w:after="120" w:line="360" w:lineRule="auto"/>
        <w:ind w:left="284" w:hanging="284"/>
        <w:jc w:val="both"/>
        <w:rPr>
          <w:rFonts w:eastAsia="Times New Roman" w:cstheme="minorHAnsi"/>
          <w:bCs/>
          <w:lang w:eastAsia="pl-PL"/>
        </w:rPr>
      </w:pPr>
      <w:r w:rsidRPr="000E60DA">
        <w:rPr>
          <w:rFonts w:eastAsia="Times New Roman" w:cstheme="minorHAnsi"/>
          <w:lang w:eastAsia="pl-PL"/>
        </w:rPr>
        <w:t>Ponowna ocena formalna jest ostateczna i nie przysługuje od niej odwołanie.</w:t>
      </w:r>
    </w:p>
    <w:p w:rsidR="000E60DA" w:rsidRPr="000E60DA" w:rsidRDefault="000E60DA" w:rsidP="00FE71A1">
      <w:pPr>
        <w:numPr>
          <w:ilvl w:val="0"/>
          <w:numId w:val="11"/>
        </w:numPr>
        <w:suppressAutoHyphens/>
        <w:autoSpaceDE w:val="0"/>
        <w:autoSpaceDN w:val="0"/>
        <w:adjustRightInd w:val="0"/>
        <w:spacing w:before="120" w:after="120" w:line="360" w:lineRule="auto"/>
        <w:ind w:left="284" w:hanging="284"/>
        <w:jc w:val="both"/>
        <w:rPr>
          <w:rFonts w:eastAsia="Times New Roman" w:cstheme="minorHAnsi"/>
          <w:bCs/>
          <w:lang w:eastAsia="pl-PL"/>
        </w:rPr>
      </w:pPr>
      <w:r w:rsidRPr="000E60DA">
        <w:rPr>
          <w:rFonts w:eastAsia="Times New Roman" w:cstheme="minorHAnsi"/>
          <w:lang w:eastAsia="pl-PL"/>
        </w:rPr>
        <w:t>Biznesplany, które uzyskały pozytywną ocenę formalną będą podlegały ocenie merytorycznej.</w:t>
      </w:r>
    </w:p>
    <w:p w:rsidR="000E60DA" w:rsidRDefault="000E60DA" w:rsidP="000E60DA">
      <w:pPr>
        <w:spacing w:before="120" w:after="120" w:line="360" w:lineRule="auto"/>
        <w:jc w:val="both"/>
        <w:rPr>
          <w:rFonts w:eastAsia="Times New Roman" w:cstheme="minorHAnsi"/>
          <w:b/>
          <w:lang w:eastAsia="pl-PL"/>
        </w:rPr>
      </w:pPr>
    </w:p>
    <w:p w:rsidR="00B957F8" w:rsidRPr="000E60DA" w:rsidRDefault="00B957F8" w:rsidP="000E60DA">
      <w:pPr>
        <w:spacing w:before="120" w:after="120" w:line="360" w:lineRule="auto"/>
        <w:jc w:val="both"/>
        <w:rPr>
          <w:rFonts w:eastAsia="Times New Roman" w:cstheme="minorHAnsi"/>
          <w:b/>
          <w:lang w:eastAsia="pl-PL"/>
        </w:rPr>
      </w:pPr>
    </w:p>
    <w:p w:rsidR="000E60DA" w:rsidRPr="000E60DA" w:rsidRDefault="000E60DA" w:rsidP="00B957F8">
      <w:pPr>
        <w:spacing w:before="120" w:after="120" w:line="360" w:lineRule="auto"/>
        <w:jc w:val="center"/>
        <w:rPr>
          <w:rFonts w:eastAsia="Times New Roman" w:cstheme="minorHAnsi"/>
          <w:b/>
          <w:lang w:eastAsia="pl-PL"/>
        </w:rPr>
      </w:pPr>
      <w:r w:rsidRPr="000E60DA">
        <w:rPr>
          <w:rFonts w:eastAsia="Times New Roman" w:cstheme="minorHAnsi"/>
          <w:b/>
          <w:lang w:eastAsia="pl-PL"/>
        </w:rPr>
        <w:lastRenderedPageBreak/>
        <w:t>§ 5</w:t>
      </w:r>
    </w:p>
    <w:p w:rsidR="000E60DA" w:rsidRPr="000E60DA" w:rsidRDefault="000E60DA" w:rsidP="00B957F8">
      <w:pPr>
        <w:spacing w:before="120" w:after="120" w:line="360" w:lineRule="auto"/>
        <w:jc w:val="center"/>
        <w:rPr>
          <w:rFonts w:eastAsia="Times New Roman" w:cstheme="minorHAnsi"/>
          <w:b/>
          <w:lang w:eastAsia="pl-PL"/>
        </w:rPr>
      </w:pPr>
      <w:r w:rsidRPr="000E60DA">
        <w:rPr>
          <w:rFonts w:eastAsia="Times New Roman" w:cstheme="minorHAnsi"/>
          <w:b/>
          <w:lang w:eastAsia="pl-PL"/>
        </w:rPr>
        <w:t>Ocena merytoryczna biznesplanów</w:t>
      </w:r>
    </w:p>
    <w:p w:rsidR="000E60DA" w:rsidRPr="000E60DA" w:rsidRDefault="000E60DA" w:rsidP="00FE71A1">
      <w:pPr>
        <w:numPr>
          <w:ilvl w:val="0"/>
          <w:numId w:val="16"/>
        </w:numPr>
        <w:suppressAutoHyphens/>
        <w:spacing w:before="120" w:after="120" w:line="360" w:lineRule="auto"/>
        <w:ind w:left="284" w:hanging="284"/>
        <w:jc w:val="both"/>
        <w:rPr>
          <w:rFonts w:eastAsia="DejaVuSans" w:cstheme="minorHAnsi"/>
          <w:lang w:eastAsia="pl-PL"/>
        </w:rPr>
      </w:pPr>
      <w:r w:rsidRPr="000E60DA">
        <w:rPr>
          <w:rFonts w:eastAsia="DejaVuSans" w:cstheme="minorHAnsi"/>
          <w:lang w:eastAsia="pl-PL"/>
        </w:rPr>
        <w:t xml:space="preserve">Przed rozpoczęciem oceny merytorycznej eksperci winni zapoznać się ze  </w:t>
      </w:r>
      <w:r w:rsidRPr="00B957F8">
        <w:rPr>
          <w:rFonts w:eastAsia="DejaVuSans" w:cstheme="minorHAnsi"/>
          <w:b/>
          <w:i/>
          <w:lang w:eastAsia="pl-PL"/>
        </w:rPr>
        <w:t>Standardami oceny biznesplanów</w:t>
      </w:r>
      <w:r w:rsidRPr="000E60DA">
        <w:rPr>
          <w:rFonts w:eastAsia="DejaVuSans" w:cstheme="minorHAnsi"/>
          <w:lang w:eastAsia="pl-PL"/>
        </w:rPr>
        <w:t xml:space="preserve">, tj. określić jakie informacje/dane ujęte w biznesplanach będą brane pod uwagę przy przyznawaniu punktów w poszczególnych kryteriach. Dokument </w:t>
      </w:r>
      <w:r w:rsidRPr="000E60DA">
        <w:rPr>
          <w:rFonts w:eastAsia="DejaVuSans" w:cstheme="minorHAnsi"/>
          <w:i/>
          <w:lang w:eastAsia="pl-PL"/>
        </w:rPr>
        <w:t>Standardy oceny biznesplanów</w:t>
      </w:r>
      <w:r w:rsidRPr="000E60DA">
        <w:rPr>
          <w:rFonts w:eastAsia="DejaVuSans" w:cstheme="minorHAnsi"/>
          <w:lang w:eastAsia="pl-PL"/>
        </w:rPr>
        <w:t xml:space="preserve"> powinien zostać zaakceptowany i podpisany przez wszystkich oceniających ekspertów oraz zatwierdzony przez osobę upoważnioną przez Beneficjenta. </w:t>
      </w:r>
    </w:p>
    <w:p w:rsidR="000E60DA" w:rsidRPr="000E60DA" w:rsidRDefault="000E60DA" w:rsidP="00FE71A1">
      <w:pPr>
        <w:numPr>
          <w:ilvl w:val="0"/>
          <w:numId w:val="16"/>
        </w:numPr>
        <w:suppressAutoHyphens/>
        <w:spacing w:before="120" w:after="120" w:line="360" w:lineRule="auto"/>
        <w:ind w:left="284" w:hanging="284"/>
        <w:jc w:val="both"/>
        <w:rPr>
          <w:rFonts w:eastAsia="DejaVuSans" w:cstheme="minorHAnsi"/>
          <w:lang w:eastAsia="pl-PL"/>
        </w:rPr>
      </w:pPr>
      <w:r w:rsidRPr="000E60DA">
        <w:rPr>
          <w:rFonts w:eastAsia="Times New Roman" w:cstheme="minorHAnsi"/>
          <w:lang w:eastAsia="pl-PL"/>
        </w:rPr>
        <w:t>Każdy biznesplan oceniany jest pod względem merytorycznym przez dwóch, wybranych Ekspertów Niezależnych (Ekspertem niezależnym, dokonującym oceny merytorycznej (oceniającym punktowo) nie może być Ekspert  dotacyjny, tj. ten, który służył pomocą przy wypełnianiu biznesplanu).</w:t>
      </w:r>
    </w:p>
    <w:p w:rsidR="000E60DA" w:rsidRPr="000E60DA" w:rsidRDefault="000E60DA" w:rsidP="00FE71A1">
      <w:pPr>
        <w:numPr>
          <w:ilvl w:val="0"/>
          <w:numId w:val="16"/>
        </w:numPr>
        <w:suppressAutoHyphens/>
        <w:spacing w:before="120" w:after="120" w:line="360" w:lineRule="auto"/>
        <w:ind w:left="284" w:hanging="284"/>
        <w:jc w:val="both"/>
        <w:rPr>
          <w:rFonts w:eastAsia="DejaVuSans" w:cstheme="minorHAnsi"/>
          <w:lang w:eastAsia="pl-PL"/>
        </w:rPr>
      </w:pPr>
      <w:r w:rsidRPr="000E60DA">
        <w:rPr>
          <w:rFonts w:eastAsia="Times New Roman" w:cstheme="minorHAnsi"/>
          <w:lang w:eastAsia="pl-PL"/>
        </w:rPr>
        <w:t xml:space="preserve">Ocena biznesplanów odbywać się będzie zgodnie z kryteriami zawartymi w w/w </w:t>
      </w:r>
      <w:r w:rsidRPr="000E60DA">
        <w:rPr>
          <w:rFonts w:eastAsia="Times New Roman" w:cstheme="minorHAnsi"/>
          <w:i/>
          <w:lang w:eastAsia="pl-PL"/>
        </w:rPr>
        <w:t>Standardach oceny biznesplanów</w:t>
      </w:r>
      <w:r w:rsidRPr="000E60DA">
        <w:rPr>
          <w:rFonts w:eastAsia="Times New Roman" w:cstheme="minorHAnsi"/>
          <w:lang w:eastAsia="pl-PL"/>
        </w:rPr>
        <w:t xml:space="preserve"> oraz założeniami wniosku o dofinansowanie Projektu w oparciu o Kartę Oceny Biznesp</w:t>
      </w:r>
      <w:r w:rsidR="00C96055">
        <w:rPr>
          <w:rFonts w:eastAsia="Times New Roman" w:cstheme="minorHAnsi"/>
          <w:lang w:eastAsia="pl-PL"/>
        </w:rPr>
        <w:t>lanu wraz z uzasadnieniem (</w:t>
      </w:r>
      <w:r w:rsidR="00C96055" w:rsidRPr="00C96055">
        <w:rPr>
          <w:rFonts w:eastAsia="Times New Roman" w:cstheme="minorHAnsi"/>
          <w:b/>
          <w:lang w:eastAsia="pl-PL"/>
        </w:rPr>
        <w:t>załącznik nr 3</w:t>
      </w:r>
      <w:r w:rsidRPr="000E60DA">
        <w:rPr>
          <w:rFonts w:eastAsia="Times New Roman" w:cstheme="minorHAnsi"/>
          <w:lang w:eastAsia="pl-PL"/>
        </w:rPr>
        <w:t xml:space="preserve"> do niniejszego Regulaminu).</w:t>
      </w:r>
    </w:p>
    <w:p w:rsidR="000E60DA" w:rsidRPr="000E60DA" w:rsidRDefault="000E60DA" w:rsidP="00FE71A1">
      <w:pPr>
        <w:numPr>
          <w:ilvl w:val="0"/>
          <w:numId w:val="16"/>
        </w:numPr>
        <w:suppressAutoHyphens/>
        <w:spacing w:before="120" w:after="120" w:line="360" w:lineRule="auto"/>
        <w:ind w:left="284" w:hanging="284"/>
        <w:jc w:val="both"/>
        <w:rPr>
          <w:rFonts w:eastAsia="DejaVuSans" w:cstheme="minorHAnsi"/>
          <w:lang w:eastAsia="pl-PL"/>
        </w:rPr>
      </w:pPr>
      <w:r w:rsidRPr="000E60DA">
        <w:rPr>
          <w:rFonts w:eastAsia="Times New Roman" w:cstheme="minorHAnsi"/>
          <w:lang w:eastAsia="pl-PL"/>
        </w:rPr>
        <w:t xml:space="preserve">Oceniane będą następujące elementy: </w:t>
      </w:r>
    </w:p>
    <w:p w:rsidR="000E60DA" w:rsidRPr="000E60DA" w:rsidRDefault="000E60DA" w:rsidP="00FE71A1">
      <w:pPr>
        <w:numPr>
          <w:ilvl w:val="0"/>
          <w:numId w:val="27"/>
        </w:numPr>
        <w:suppressAutoHyphens/>
        <w:spacing w:before="120" w:after="120" w:line="360" w:lineRule="auto"/>
        <w:ind w:left="1069"/>
        <w:jc w:val="both"/>
        <w:rPr>
          <w:rFonts w:eastAsia="DejaVuSans" w:cstheme="minorHAnsi"/>
          <w:lang w:eastAsia="pl-PL"/>
        </w:rPr>
      </w:pPr>
      <w:r w:rsidRPr="000E60DA">
        <w:rPr>
          <w:rFonts w:eastAsia="DejaVuSans" w:cstheme="minorHAnsi"/>
          <w:b/>
          <w:lang w:eastAsia="pl-PL"/>
        </w:rPr>
        <w:t>Pomysł na Biznes; Analiza Marketingowa –</w:t>
      </w:r>
      <w:r w:rsidRPr="000E60DA">
        <w:rPr>
          <w:rFonts w:eastAsia="DejaVuSans" w:cstheme="minorHAnsi"/>
          <w:lang w:eastAsia="pl-PL"/>
        </w:rPr>
        <w:t xml:space="preserve"> </w:t>
      </w:r>
      <w:r w:rsidRPr="000E60DA">
        <w:rPr>
          <w:rFonts w:eastAsia="DejaVuSans" w:cstheme="minorHAnsi"/>
          <w:b/>
          <w:lang w:eastAsia="pl-PL"/>
        </w:rPr>
        <w:t>max 35 pkt</w:t>
      </w:r>
      <w:r w:rsidRPr="000E60DA">
        <w:rPr>
          <w:rFonts w:eastAsia="DejaVuSans" w:cstheme="minorHAnsi"/>
          <w:lang w:eastAsia="pl-PL"/>
        </w:rPr>
        <w:t xml:space="preserve">.; minimum punktowe – 25 pkt. </w:t>
      </w:r>
    </w:p>
    <w:p w:rsidR="000E60DA" w:rsidRPr="000E60DA" w:rsidRDefault="000E60DA" w:rsidP="00FE71A1">
      <w:pPr>
        <w:numPr>
          <w:ilvl w:val="1"/>
          <w:numId w:val="26"/>
        </w:numPr>
        <w:suppressAutoHyphens/>
        <w:spacing w:before="120" w:after="120" w:line="360" w:lineRule="auto"/>
        <w:ind w:left="1645"/>
        <w:jc w:val="both"/>
        <w:rPr>
          <w:rFonts w:eastAsia="DejaVuSans" w:cstheme="minorHAnsi"/>
          <w:lang w:eastAsia="pl-PL"/>
        </w:rPr>
      </w:pPr>
      <w:r w:rsidRPr="000E60DA">
        <w:rPr>
          <w:rFonts w:eastAsia="DejaVuSans" w:cstheme="minorHAnsi"/>
          <w:lang w:eastAsia="pl-PL"/>
        </w:rPr>
        <w:t>Opis produktu  0-9 pkt.</w:t>
      </w:r>
    </w:p>
    <w:p w:rsidR="000E60DA" w:rsidRPr="000E60DA" w:rsidRDefault="000E60DA" w:rsidP="00FE71A1">
      <w:pPr>
        <w:numPr>
          <w:ilvl w:val="1"/>
          <w:numId w:val="26"/>
        </w:numPr>
        <w:suppressAutoHyphens/>
        <w:spacing w:before="120" w:after="120" w:line="360" w:lineRule="auto"/>
        <w:ind w:left="1645"/>
        <w:jc w:val="both"/>
        <w:rPr>
          <w:rFonts w:eastAsia="DejaVuSans" w:cstheme="minorHAnsi"/>
          <w:lang w:eastAsia="pl-PL"/>
        </w:rPr>
      </w:pPr>
      <w:r w:rsidRPr="000E60DA">
        <w:rPr>
          <w:rFonts w:eastAsia="DejaVuSans" w:cstheme="minorHAnsi"/>
          <w:lang w:eastAsia="pl-PL"/>
        </w:rPr>
        <w:t>Klienci i charakterystyka rynku  0-9 pkt.</w:t>
      </w:r>
    </w:p>
    <w:p w:rsidR="000E60DA" w:rsidRPr="000E60DA" w:rsidRDefault="000E60DA" w:rsidP="00FE71A1">
      <w:pPr>
        <w:numPr>
          <w:ilvl w:val="1"/>
          <w:numId w:val="26"/>
        </w:numPr>
        <w:suppressAutoHyphens/>
        <w:spacing w:before="120" w:after="120" w:line="360" w:lineRule="auto"/>
        <w:ind w:left="1645"/>
        <w:jc w:val="both"/>
        <w:rPr>
          <w:rFonts w:eastAsia="DejaVuSans" w:cstheme="minorHAnsi"/>
          <w:lang w:eastAsia="pl-PL"/>
        </w:rPr>
      </w:pPr>
      <w:r w:rsidRPr="000E60DA">
        <w:rPr>
          <w:rFonts w:eastAsia="DejaVuSans" w:cstheme="minorHAnsi"/>
          <w:lang w:eastAsia="pl-PL"/>
        </w:rPr>
        <w:t>Dystrybucja i promocja  0-4 pkt.</w:t>
      </w:r>
    </w:p>
    <w:p w:rsidR="000E60DA" w:rsidRPr="000E60DA" w:rsidRDefault="000E60DA" w:rsidP="00FE71A1">
      <w:pPr>
        <w:numPr>
          <w:ilvl w:val="1"/>
          <w:numId w:val="26"/>
        </w:numPr>
        <w:suppressAutoHyphens/>
        <w:spacing w:before="120" w:after="120" w:line="360" w:lineRule="auto"/>
        <w:ind w:left="1645"/>
        <w:jc w:val="both"/>
        <w:rPr>
          <w:rFonts w:eastAsia="DejaVuSans" w:cstheme="minorHAnsi"/>
          <w:lang w:eastAsia="pl-PL"/>
        </w:rPr>
      </w:pPr>
      <w:r w:rsidRPr="000E60DA">
        <w:rPr>
          <w:rFonts w:eastAsia="DejaVuSans" w:cstheme="minorHAnsi"/>
          <w:lang w:eastAsia="pl-PL"/>
        </w:rPr>
        <w:t>Główni konkurenci  0-6 pkt.</w:t>
      </w:r>
    </w:p>
    <w:p w:rsidR="000E60DA" w:rsidRPr="000E60DA" w:rsidRDefault="000E60DA" w:rsidP="00FE71A1">
      <w:pPr>
        <w:numPr>
          <w:ilvl w:val="1"/>
          <w:numId w:val="26"/>
        </w:numPr>
        <w:suppressAutoHyphens/>
        <w:spacing w:before="120" w:after="120" w:line="360" w:lineRule="auto"/>
        <w:ind w:left="1645"/>
        <w:jc w:val="both"/>
        <w:rPr>
          <w:rFonts w:eastAsia="DejaVuSans" w:cstheme="minorHAnsi"/>
          <w:lang w:eastAsia="pl-PL"/>
        </w:rPr>
      </w:pPr>
      <w:r w:rsidRPr="000E60DA">
        <w:rPr>
          <w:rFonts w:eastAsia="DejaVuSans" w:cstheme="minorHAnsi"/>
          <w:lang w:eastAsia="pl-PL"/>
        </w:rPr>
        <w:t>Strategia konkurencji  0-7 pkt.</w:t>
      </w:r>
    </w:p>
    <w:p w:rsidR="000E60DA" w:rsidRPr="000E60DA" w:rsidRDefault="000E60DA" w:rsidP="00FE71A1">
      <w:pPr>
        <w:numPr>
          <w:ilvl w:val="0"/>
          <w:numId w:val="27"/>
        </w:numPr>
        <w:suppressAutoHyphens/>
        <w:spacing w:before="120" w:after="120" w:line="360" w:lineRule="auto"/>
        <w:ind w:left="1069"/>
        <w:jc w:val="both"/>
        <w:rPr>
          <w:rFonts w:eastAsia="DejaVuSans" w:cstheme="minorHAnsi"/>
          <w:lang w:eastAsia="pl-PL"/>
        </w:rPr>
      </w:pPr>
      <w:r w:rsidRPr="000E60DA">
        <w:rPr>
          <w:rFonts w:eastAsia="DejaVuSans" w:cstheme="minorHAnsi"/>
          <w:b/>
          <w:lang w:eastAsia="pl-PL"/>
        </w:rPr>
        <w:t>Potencjał Wnioskodawcy – max 15 pkt</w:t>
      </w:r>
      <w:r w:rsidRPr="000E60DA">
        <w:rPr>
          <w:rFonts w:eastAsia="DejaVuSans" w:cstheme="minorHAnsi"/>
          <w:lang w:eastAsia="pl-PL"/>
        </w:rPr>
        <w:t>. minimum punktowe – 9 pkt.</w:t>
      </w:r>
    </w:p>
    <w:p w:rsidR="000E60DA" w:rsidRPr="000E60DA" w:rsidRDefault="000E60DA" w:rsidP="00FE71A1">
      <w:pPr>
        <w:numPr>
          <w:ilvl w:val="0"/>
          <w:numId w:val="28"/>
        </w:numPr>
        <w:suppressAutoHyphens/>
        <w:spacing w:before="120" w:after="120" w:line="360" w:lineRule="auto"/>
        <w:ind w:left="1633"/>
        <w:jc w:val="both"/>
        <w:rPr>
          <w:rFonts w:eastAsia="DejaVuSans" w:cstheme="minorHAnsi"/>
          <w:lang w:eastAsia="pl-PL"/>
        </w:rPr>
      </w:pPr>
      <w:r w:rsidRPr="000E60DA">
        <w:rPr>
          <w:rFonts w:eastAsia="DejaVuSans" w:cstheme="minorHAnsi"/>
          <w:lang w:eastAsia="pl-PL"/>
        </w:rPr>
        <w:t>Uczestnik posiada wykształcenie, wiedzę i doświadczenie do wdrożenia projektu 0 - 8 pkt.</w:t>
      </w:r>
    </w:p>
    <w:p w:rsidR="000E60DA" w:rsidRPr="000E60DA" w:rsidRDefault="000E60DA" w:rsidP="00FE71A1">
      <w:pPr>
        <w:numPr>
          <w:ilvl w:val="0"/>
          <w:numId w:val="28"/>
        </w:numPr>
        <w:suppressAutoHyphens/>
        <w:spacing w:before="120" w:after="120" w:line="360" w:lineRule="auto"/>
        <w:ind w:left="1633"/>
        <w:jc w:val="both"/>
        <w:rPr>
          <w:rFonts w:eastAsia="DejaVuSans" w:cstheme="minorHAnsi"/>
          <w:lang w:eastAsia="pl-PL"/>
        </w:rPr>
      </w:pPr>
      <w:r w:rsidRPr="000E60DA">
        <w:rPr>
          <w:rFonts w:eastAsia="DejaVuSans" w:cstheme="minorHAnsi"/>
          <w:lang w:eastAsia="pl-PL"/>
        </w:rPr>
        <w:t>Uczestnik dysponuje potencjałem technicznym do wdrożenia projektu 0 - 7 pkt.</w:t>
      </w:r>
    </w:p>
    <w:p w:rsidR="000E60DA" w:rsidRPr="000E60DA" w:rsidRDefault="000E60DA" w:rsidP="00FE71A1">
      <w:pPr>
        <w:numPr>
          <w:ilvl w:val="0"/>
          <w:numId w:val="27"/>
        </w:numPr>
        <w:suppressAutoHyphens/>
        <w:spacing w:before="120" w:after="120" w:line="360" w:lineRule="auto"/>
        <w:ind w:left="1069"/>
        <w:jc w:val="both"/>
        <w:rPr>
          <w:rFonts w:eastAsia="DejaVuSans" w:cstheme="minorHAnsi"/>
          <w:lang w:eastAsia="pl-PL"/>
        </w:rPr>
      </w:pPr>
      <w:r w:rsidRPr="000E60DA">
        <w:rPr>
          <w:rFonts w:eastAsia="DejaVuSans" w:cstheme="minorHAnsi"/>
          <w:b/>
          <w:lang w:eastAsia="pl-PL"/>
        </w:rPr>
        <w:t>Opłacalność i efektywność ekonomiczna przedsięwzięcia –</w:t>
      </w:r>
      <w:r w:rsidRPr="000E60DA">
        <w:rPr>
          <w:rFonts w:eastAsia="DejaVuSans" w:cstheme="minorHAnsi"/>
          <w:lang w:eastAsia="pl-PL"/>
        </w:rPr>
        <w:t xml:space="preserve"> </w:t>
      </w:r>
      <w:r w:rsidRPr="000E60DA">
        <w:rPr>
          <w:rFonts w:eastAsia="DejaVuSans" w:cstheme="minorHAnsi"/>
          <w:b/>
          <w:lang w:eastAsia="pl-PL"/>
        </w:rPr>
        <w:t>max 40 pkt</w:t>
      </w:r>
      <w:r w:rsidRPr="000E60DA">
        <w:rPr>
          <w:rFonts w:eastAsia="DejaVuSans" w:cstheme="minorHAnsi"/>
          <w:lang w:eastAsia="pl-PL"/>
        </w:rPr>
        <w:t>. minimum punktowe – 30 pkt.</w:t>
      </w:r>
    </w:p>
    <w:p w:rsidR="000E60DA" w:rsidRPr="000E60DA" w:rsidRDefault="000E60DA" w:rsidP="00FE71A1">
      <w:pPr>
        <w:numPr>
          <w:ilvl w:val="0"/>
          <w:numId w:val="29"/>
        </w:numPr>
        <w:suppressAutoHyphens/>
        <w:spacing w:before="120" w:after="120" w:line="360" w:lineRule="auto"/>
        <w:ind w:left="1633"/>
        <w:jc w:val="both"/>
        <w:rPr>
          <w:rFonts w:eastAsia="DejaVuSans" w:cstheme="minorHAnsi"/>
          <w:lang w:eastAsia="pl-PL"/>
        </w:rPr>
      </w:pPr>
      <w:r w:rsidRPr="000E60DA">
        <w:rPr>
          <w:rFonts w:eastAsia="DejaVuSans" w:cstheme="minorHAnsi"/>
          <w:lang w:eastAsia="pl-PL"/>
        </w:rPr>
        <w:t xml:space="preserve">Przewidywane wydatki są uzasadnione pod względem </w:t>
      </w:r>
      <w:proofErr w:type="spellStart"/>
      <w:r w:rsidRPr="000E60DA">
        <w:rPr>
          <w:rFonts w:eastAsia="DejaVuSans" w:cstheme="minorHAnsi"/>
          <w:lang w:eastAsia="pl-PL"/>
        </w:rPr>
        <w:t>ekonomiczno</w:t>
      </w:r>
      <w:proofErr w:type="spellEnd"/>
      <w:r w:rsidRPr="000E60DA">
        <w:rPr>
          <w:rFonts w:eastAsia="DejaVuSans" w:cstheme="minorHAnsi"/>
          <w:lang w:eastAsia="pl-PL"/>
        </w:rPr>
        <w:t xml:space="preserve"> - finansowym 0 – 22 pkt.</w:t>
      </w:r>
    </w:p>
    <w:p w:rsidR="000E60DA" w:rsidRPr="000E60DA" w:rsidRDefault="000E60DA" w:rsidP="00FE71A1">
      <w:pPr>
        <w:numPr>
          <w:ilvl w:val="0"/>
          <w:numId w:val="29"/>
        </w:numPr>
        <w:suppressAutoHyphens/>
        <w:spacing w:before="120" w:after="120" w:line="360" w:lineRule="auto"/>
        <w:ind w:left="1633"/>
        <w:jc w:val="both"/>
        <w:rPr>
          <w:rFonts w:eastAsia="DejaVuSans" w:cstheme="minorHAnsi"/>
          <w:lang w:eastAsia="pl-PL"/>
        </w:rPr>
      </w:pPr>
      <w:r w:rsidRPr="000E60DA">
        <w:rPr>
          <w:rFonts w:eastAsia="DejaVuSans" w:cstheme="minorHAnsi"/>
          <w:lang w:eastAsia="pl-PL"/>
        </w:rPr>
        <w:t xml:space="preserve">Wykonalność </w:t>
      </w:r>
      <w:proofErr w:type="spellStart"/>
      <w:r w:rsidRPr="000E60DA">
        <w:rPr>
          <w:rFonts w:eastAsia="DejaVuSans" w:cstheme="minorHAnsi"/>
          <w:lang w:eastAsia="pl-PL"/>
        </w:rPr>
        <w:t>ekonomiczno</w:t>
      </w:r>
      <w:proofErr w:type="spellEnd"/>
      <w:r w:rsidRPr="000E60DA">
        <w:rPr>
          <w:rFonts w:eastAsia="DejaVuSans" w:cstheme="minorHAnsi"/>
          <w:lang w:eastAsia="pl-PL"/>
        </w:rPr>
        <w:t xml:space="preserve"> - finansowa 0 - 12 pkt.</w:t>
      </w:r>
    </w:p>
    <w:p w:rsidR="000E60DA" w:rsidRPr="000E60DA" w:rsidRDefault="000E60DA" w:rsidP="00FE71A1">
      <w:pPr>
        <w:numPr>
          <w:ilvl w:val="0"/>
          <w:numId w:val="29"/>
        </w:numPr>
        <w:suppressAutoHyphens/>
        <w:spacing w:before="120" w:after="120" w:line="360" w:lineRule="auto"/>
        <w:ind w:left="1633"/>
        <w:jc w:val="both"/>
        <w:rPr>
          <w:rFonts w:eastAsia="DejaVuSans" w:cstheme="minorHAnsi"/>
          <w:lang w:eastAsia="pl-PL"/>
        </w:rPr>
      </w:pPr>
      <w:r w:rsidRPr="000E60DA">
        <w:rPr>
          <w:rFonts w:eastAsia="DejaVuSans" w:cstheme="minorHAnsi"/>
          <w:lang w:eastAsia="pl-PL"/>
        </w:rPr>
        <w:lastRenderedPageBreak/>
        <w:t>Prognoza finansowa 0 - 6 pkt.</w:t>
      </w:r>
    </w:p>
    <w:p w:rsidR="000E60DA" w:rsidRPr="000E60DA" w:rsidRDefault="000E60DA" w:rsidP="00FE71A1">
      <w:pPr>
        <w:numPr>
          <w:ilvl w:val="0"/>
          <w:numId w:val="27"/>
        </w:numPr>
        <w:suppressAutoHyphens/>
        <w:spacing w:before="120" w:after="120" w:line="360" w:lineRule="auto"/>
        <w:ind w:left="1069"/>
        <w:jc w:val="both"/>
        <w:rPr>
          <w:rFonts w:eastAsia="DejaVuSans" w:cstheme="minorHAnsi"/>
          <w:lang w:eastAsia="pl-PL"/>
        </w:rPr>
      </w:pPr>
      <w:r w:rsidRPr="000E60DA">
        <w:rPr>
          <w:rFonts w:eastAsia="DejaVuSans" w:cstheme="minorHAnsi"/>
          <w:b/>
          <w:lang w:eastAsia="pl-PL"/>
        </w:rPr>
        <w:t>Operacyjność i kompletność – max 10 pkt</w:t>
      </w:r>
      <w:r w:rsidRPr="000E60DA">
        <w:rPr>
          <w:rFonts w:eastAsia="DejaVuSans" w:cstheme="minorHAnsi"/>
          <w:lang w:eastAsia="pl-PL"/>
        </w:rPr>
        <w:t>. minimum punktowe – 6 pkt.</w:t>
      </w:r>
    </w:p>
    <w:p w:rsidR="000E60DA" w:rsidRPr="000E60DA" w:rsidRDefault="000E60DA" w:rsidP="00FE71A1">
      <w:pPr>
        <w:numPr>
          <w:ilvl w:val="0"/>
          <w:numId w:val="30"/>
        </w:numPr>
        <w:suppressAutoHyphens/>
        <w:spacing w:before="120" w:after="120" w:line="360" w:lineRule="auto"/>
        <w:ind w:left="1633"/>
        <w:jc w:val="both"/>
        <w:rPr>
          <w:rFonts w:eastAsia="Times New Roman" w:cstheme="minorHAnsi"/>
          <w:lang w:eastAsia="pl-PL"/>
        </w:rPr>
      </w:pPr>
      <w:r w:rsidRPr="000E60DA">
        <w:rPr>
          <w:rFonts w:eastAsia="DejaVuSans" w:cstheme="minorHAnsi"/>
          <w:lang w:eastAsia="pl-PL"/>
        </w:rPr>
        <w:t>Przejrzystość, prostota, zrozumiałość 0 – 5 pkt.</w:t>
      </w:r>
    </w:p>
    <w:p w:rsidR="000E60DA" w:rsidRPr="000E60DA" w:rsidRDefault="000E60DA" w:rsidP="00FE71A1">
      <w:pPr>
        <w:numPr>
          <w:ilvl w:val="0"/>
          <w:numId w:val="30"/>
        </w:numPr>
        <w:suppressAutoHyphens/>
        <w:spacing w:before="120" w:after="120" w:line="360" w:lineRule="auto"/>
        <w:ind w:left="1633"/>
        <w:jc w:val="both"/>
        <w:rPr>
          <w:rFonts w:eastAsia="Times New Roman" w:cstheme="minorHAnsi"/>
          <w:lang w:eastAsia="pl-PL"/>
        </w:rPr>
      </w:pPr>
      <w:r w:rsidRPr="000E60DA">
        <w:rPr>
          <w:rFonts w:eastAsia="DejaVuSans" w:cstheme="minorHAnsi"/>
          <w:lang w:eastAsia="pl-PL"/>
        </w:rPr>
        <w:t>Całościowość opisu przedsięwzięcia 0 – 5 pkt.</w:t>
      </w:r>
    </w:p>
    <w:p w:rsidR="000E60DA" w:rsidRPr="000E60DA" w:rsidRDefault="000E60DA" w:rsidP="00FE71A1">
      <w:pPr>
        <w:numPr>
          <w:ilvl w:val="0"/>
          <w:numId w:val="16"/>
        </w:numPr>
        <w:suppressAutoHyphens/>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 xml:space="preserve">W trakcie oceny merytorycznej biznesplan może uzyskać maksymalnie </w:t>
      </w:r>
      <w:r w:rsidRPr="000E60DA">
        <w:rPr>
          <w:rFonts w:eastAsia="Times New Roman" w:cstheme="minorHAnsi"/>
          <w:b/>
          <w:lang w:eastAsia="pl-PL"/>
        </w:rPr>
        <w:t>100 pkt</w:t>
      </w:r>
      <w:r w:rsidRPr="000E60DA">
        <w:rPr>
          <w:rFonts w:eastAsia="Times New Roman" w:cstheme="minorHAnsi"/>
          <w:lang w:eastAsia="pl-PL"/>
        </w:rPr>
        <w:t xml:space="preserve">. </w:t>
      </w:r>
    </w:p>
    <w:p w:rsidR="000E60DA" w:rsidRPr="000E60DA" w:rsidRDefault="000E60DA" w:rsidP="00FE71A1">
      <w:pPr>
        <w:numPr>
          <w:ilvl w:val="0"/>
          <w:numId w:val="16"/>
        </w:numPr>
        <w:suppressAutoHyphens/>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Końcowa ocena punktowa danego biznesplanu stanowi średnią arytmetyczną ocen merytorycznych dokonanych przez dwóch Ekspertów niezależnych, oceniających dany biznesplan. W stosowanej punktacji dopuszcza się wyłącznie liczby całkowite.</w:t>
      </w:r>
    </w:p>
    <w:p w:rsidR="000E60DA" w:rsidRPr="00B957F8" w:rsidRDefault="000E60DA" w:rsidP="00FE71A1">
      <w:pPr>
        <w:numPr>
          <w:ilvl w:val="0"/>
          <w:numId w:val="16"/>
        </w:numPr>
        <w:suppressAutoHyphens/>
        <w:spacing w:before="120" w:after="120" w:line="360" w:lineRule="auto"/>
        <w:jc w:val="both"/>
        <w:rPr>
          <w:rFonts w:eastAsia="Times New Roman" w:cstheme="minorHAnsi"/>
          <w:lang w:eastAsia="pl-PL"/>
        </w:rPr>
      </w:pPr>
      <w:r w:rsidRPr="00B957F8">
        <w:rPr>
          <w:rFonts w:eastAsia="Times New Roman" w:cstheme="minorHAnsi"/>
          <w:lang w:eastAsia="pl-PL"/>
        </w:rPr>
        <w:t xml:space="preserve">Beneficjent każdorazowo poinformuje pisemnie uczestnika projektu o wynikach oceny jego biznesplanu wraz z liczbą przyznanych punktów oraz </w:t>
      </w:r>
      <w:r w:rsidR="00B957F8">
        <w:t>wraz z liczbą przyznanych punktów oraz przekaże zanimizowane karty ocen biznesplanu</w:t>
      </w:r>
      <w:r w:rsidR="00765D7C">
        <w:t xml:space="preserve">. </w:t>
      </w:r>
    </w:p>
    <w:p w:rsidR="000E60DA" w:rsidRPr="000E60DA" w:rsidRDefault="000E60DA" w:rsidP="00FE71A1">
      <w:pPr>
        <w:numPr>
          <w:ilvl w:val="0"/>
          <w:numId w:val="16"/>
        </w:numPr>
        <w:suppressAutoHyphens/>
        <w:spacing w:before="120" w:after="120" w:line="360" w:lineRule="auto"/>
        <w:jc w:val="both"/>
        <w:rPr>
          <w:rFonts w:eastAsia="Times New Roman" w:cstheme="minorHAnsi"/>
          <w:lang w:eastAsia="pl-PL"/>
        </w:rPr>
      </w:pPr>
      <w:r w:rsidRPr="00B957F8">
        <w:rPr>
          <w:rFonts w:eastAsia="Times New Roman" w:cstheme="minorHAnsi"/>
          <w:lang w:eastAsia="pl-PL"/>
        </w:rPr>
        <w:t xml:space="preserve">W przypadku rozbieżności punktowej ocen Ekspertów  niezależnych wynoszącej więcej niż 25  punktów liczonych od ogólnej sumy punktów (przy czym ocena przynajmniej jednej z nich musi być pozytywna), biznesplan musi zostać oceniony przez trzeciego eksperta, wyłonionego przez osobę upoważnioną przez beneficjenta, spośród osób, które wcześniej nie dokonywały oceny tego biznesplanu. </w:t>
      </w:r>
      <w:r w:rsidR="00765D7C">
        <w:t>Gdy kilku Uczestników Projektu ma tą samą liczbę punktów o wyższej pozycji decyduje ilość pkt. w kat. III BP (Efektywność ekonomiczna przedsięwzięcia) a potem w kat. I BP (Pomysł na Biznes).</w:t>
      </w:r>
    </w:p>
    <w:p w:rsidR="000E60DA" w:rsidRPr="000E60DA" w:rsidRDefault="000E60DA" w:rsidP="00FE71A1">
      <w:pPr>
        <w:numPr>
          <w:ilvl w:val="0"/>
          <w:numId w:val="16"/>
        </w:numPr>
        <w:suppressAutoHyphens/>
        <w:spacing w:before="120" w:after="120" w:line="360" w:lineRule="auto"/>
        <w:jc w:val="both"/>
        <w:rPr>
          <w:rFonts w:eastAsia="Times New Roman" w:cstheme="minorHAnsi"/>
          <w:lang w:eastAsia="pl-PL"/>
        </w:rPr>
      </w:pPr>
      <w:r w:rsidRPr="000E60DA">
        <w:rPr>
          <w:rFonts w:eastAsia="Times New Roman" w:cstheme="minorHAnsi"/>
          <w:lang w:eastAsia="pl-PL"/>
        </w:rPr>
        <w:t>W przypadku dokonywania oceny przez trzeciego eksperta ostateczną i wiążącą oceną jest średnia arytmetyczna z punktów przyznanych przez trzeciego eksperta i punktów przyznanych przez tego z dwóch ekspertów, którego ocena jest liczbowo zbliżona do oceny trzeciego eksperta. Odrzuca się w takiej sytuacji najniższą ocenę.</w:t>
      </w:r>
    </w:p>
    <w:p w:rsidR="000E60DA" w:rsidRPr="000E60DA" w:rsidRDefault="000E60DA" w:rsidP="00FE71A1">
      <w:pPr>
        <w:numPr>
          <w:ilvl w:val="0"/>
          <w:numId w:val="16"/>
        </w:numPr>
        <w:suppressAutoHyphens/>
        <w:spacing w:before="120" w:after="120" w:line="360" w:lineRule="auto"/>
        <w:ind w:left="284" w:hanging="426"/>
        <w:jc w:val="both"/>
        <w:rPr>
          <w:rFonts w:eastAsia="Times New Roman" w:cstheme="minorHAnsi"/>
          <w:lang w:eastAsia="pl-PL"/>
        </w:rPr>
      </w:pPr>
      <w:r w:rsidRPr="000E60DA">
        <w:rPr>
          <w:rFonts w:eastAsia="Times New Roman" w:cstheme="minorHAnsi"/>
          <w:lang w:eastAsia="pl-PL"/>
        </w:rPr>
        <w:t xml:space="preserve">Biznesplan może zostać odrzucony w przypadku, gdy podczas oceny Ekspert  niezależny stwierdzi, iż opisana przez wnioskodawcę działalność gospodarcza jest wykluczona z możliwości uzyskania pomocy de </w:t>
      </w:r>
      <w:proofErr w:type="spellStart"/>
      <w:r w:rsidRPr="000E60DA">
        <w:rPr>
          <w:rFonts w:eastAsia="Times New Roman" w:cstheme="minorHAnsi"/>
          <w:lang w:eastAsia="pl-PL"/>
        </w:rPr>
        <w:t>minimis</w:t>
      </w:r>
      <w:proofErr w:type="spellEnd"/>
      <w:r w:rsidRPr="000E60DA">
        <w:rPr>
          <w:rFonts w:eastAsia="Times New Roman" w:cstheme="minorHAnsi"/>
          <w:lang w:eastAsia="pl-PL"/>
        </w:rPr>
        <w:t xml:space="preserve"> lub dostrzeże inne naruszenia zasad i przepisów uniemożliwiające przyznanie wsparcia finansowego na rozwój przedsiębiorczości. Złożenie dokumentów poświadczających nieprawdę, stanowi podstawę do nieudzielania pomocy na każdym etapie wsparcia.</w:t>
      </w:r>
    </w:p>
    <w:p w:rsidR="005D1C47" w:rsidRDefault="000E60DA" w:rsidP="005D1C47">
      <w:pPr>
        <w:numPr>
          <w:ilvl w:val="0"/>
          <w:numId w:val="16"/>
        </w:numPr>
        <w:suppressAutoHyphens/>
        <w:spacing w:before="120" w:after="120" w:line="360" w:lineRule="auto"/>
        <w:ind w:left="284" w:hanging="426"/>
        <w:jc w:val="both"/>
        <w:rPr>
          <w:rFonts w:eastAsia="Times New Roman" w:cstheme="minorHAnsi"/>
          <w:lang w:eastAsia="pl-PL"/>
        </w:rPr>
      </w:pPr>
      <w:r w:rsidRPr="000E60DA">
        <w:rPr>
          <w:rFonts w:eastAsia="Times New Roman" w:cstheme="minorHAnsi"/>
          <w:lang w:eastAsia="pl-PL"/>
        </w:rPr>
        <w:t>Uczestnik Projektu, którego biznesplan po ocenie merytorycznej został oceniony negatywnie, ma prawo złożenia pisemnego wniosku o ponowne rozpatrzenie sprawy (odwołania).</w:t>
      </w:r>
    </w:p>
    <w:p w:rsidR="000E60DA" w:rsidRPr="00A15F6C" w:rsidRDefault="000E60DA" w:rsidP="005D1C47">
      <w:pPr>
        <w:numPr>
          <w:ilvl w:val="0"/>
          <w:numId w:val="16"/>
        </w:numPr>
        <w:suppressAutoHyphens/>
        <w:spacing w:before="120" w:after="120" w:line="360" w:lineRule="auto"/>
        <w:ind w:left="284" w:hanging="426"/>
        <w:jc w:val="both"/>
        <w:rPr>
          <w:rFonts w:eastAsia="Times New Roman" w:cstheme="minorHAnsi"/>
          <w:lang w:eastAsia="pl-PL"/>
        </w:rPr>
      </w:pPr>
      <w:r w:rsidRPr="00A15F6C">
        <w:rPr>
          <w:rFonts w:eastAsia="Times New Roman" w:cstheme="minorHAnsi"/>
          <w:lang w:eastAsia="pl-PL"/>
        </w:rPr>
        <w:t xml:space="preserve">Odwołanie powinno zostać złożone w formie pisemnej, zgodnie z definicją skutecznego </w:t>
      </w:r>
      <w:r w:rsidR="00765D7C" w:rsidRPr="00A15F6C">
        <w:rPr>
          <w:rFonts w:eastAsia="Times New Roman" w:cstheme="minorHAnsi"/>
          <w:lang w:eastAsia="pl-PL"/>
        </w:rPr>
        <w:t xml:space="preserve">doręczenia </w:t>
      </w:r>
      <w:r w:rsidR="005D1C47" w:rsidRPr="00A15F6C">
        <w:rPr>
          <w:rFonts w:eastAsia="Times New Roman" w:cstheme="minorHAnsi"/>
          <w:color w:val="000000" w:themeColor="text1"/>
          <w:lang w:eastAsia="pl-PL"/>
        </w:rPr>
        <w:t>informacji w terminie</w:t>
      </w:r>
      <w:r w:rsidR="004374EF" w:rsidRPr="00A15F6C">
        <w:rPr>
          <w:rFonts w:eastAsia="Times New Roman" w:cstheme="minorHAnsi"/>
          <w:color w:val="000000" w:themeColor="text1"/>
          <w:lang w:eastAsia="pl-PL"/>
        </w:rPr>
        <w:t xml:space="preserve"> </w:t>
      </w:r>
      <w:r w:rsidR="00F0306A" w:rsidRPr="00A15F6C">
        <w:rPr>
          <w:rFonts w:eastAsia="Times New Roman" w:cstheme="minorHAnsi"/>
          <w:color w:val="000000" w:themeColor="text1"/>
          <w:lang w:eastAsia="pl-PL"/>
        </w:rPr>
        <w:t xml:space="preserve">3 dni roboczych </w:t>
      </w:r>
      <w:r w:rsidR="004374EF" w:rsidRPr="00A15F6C">
        <w:rPr>
          <w:rFonts w:eastAsia="Times New Roman" w:cstheme="minorHAnsi"/>
          <w:color w:val="000000" w:themeColor="text1"/>
          <w:lang w:eastAsia="pl-PL"/>
        </w:rPr>
        <w:t>od</w:t>
      </w:r>
      <w:r w:rsidRPr="00A15F6C">
        <w:rPr>
          <w:rFonts w:eastAsia="Times New Roman" w:cstheme="minorHAnsi"/>
          <w:lang w:eastAsia="pl-PL"/>
        </w:rPr>
        <w:t xml:space="preserve"> daty otrzymania pisemnej informacji o wynikach oceny merytorycznej biznesplanu. W celu przyspieszenia procedury, Beneficjent </w:t>
      </w:r>
      <w:r w:rsidRPr="00A15F6C">
        <w:rPr>
          <w:rFonts w:eastAsia="Times New Roman" w:cstheme="minorHAnsi"/>
          <w:lang w:eastAsia="pl-PL"/>
        </w:rPr>
        <w:lastRenderedPageBreak/>
        <w:t xml:space="preserve">rekomenduje osobiste doręczenie dokumentów do Biura Projektu. Odwołanie złożone po w/w terminie nie podlega rozpatrzeniu przez Ekspertów niezależnych. </w:t>
      </w:r>
    </w:p>
    <w:p w:rsidR="000E60DA" w:rsidRPr="000E60DA" w:rsidRDefault="000E60DA" w:rsidP="00FE71A1">
      <w:pPr>
        <w:numPr>
          <w:ilvl w:val="0"/>
          <w:numId w:val="16"/>
        </w:numPr>
        <w:suppressAutoHyphens/>
        <w:spacing w:before="120" w:after="120" w:line="360" w:lineRule="auto"/>
        <w:ind w:left="284" w:hanging="426"/>
        <w:jc w:val="both"/>
        <w:rPr>
          <w:rFonts w:eastAsia="Times New Roman" w:cstheme="minorHAnsi"/>
          <w:lang w:eastAsia="pl-PL"/>
        </w:rPr>
      </w:pPr>
      <w:r w:rsidRPr="000E60DA">
        <w:rPr>
          <w:rFonts w:eastAsia="Times New Roman" w:cstheme="minorHAnsi"/>
          <w:lang w:eastAsia="pl-PL"/>
        </w:rPr>
        <w:t>Odwołanie powinno zawierać wyjaśnienia i informacje dotyczące zakresu przedsięwzięcia oraz powinno odnosić się do uzasadnień Ekspertów  niezależnych. Przedmiotowe wyjaśnienia/informacje nie mogą przedstawiać nowych okoliczności, względem tych, które zost</w:t>
      </w:r>
      <w:r w:rsidR="00E41B96">
        <w:rPr>
          <w:rFonts w:eastAsia="Times New Roman" w:cstheme="minorHAnsi"/>
          <w:lang w:eastAsia="pl-PL"/>
        </w:rPr>
        <w:t>ały opisywane uprzednio przez Uczestnika Projektu</w:t>
      </w:r>
      <w:r w:rsidRPr="000E60DA">
        <w:rPr>
          <w:rFonts w:eastAsia="Times New Roman" w:cstheme="minorHAnsi"/>
          <w:lang w:eastAsia="pl-PL"/>
        </w:rPr>
        <w:t xml:space="preserve"> i stanowiły podstawę oceny wniosku.</w:t>
      </w:r>
    </w:p>
    <w:p w:rsidR="000E60DA" w:rsidRPr="000E60DA" w:rsidRDefault="000E60DA" w:rsidP="00FE71A1">
      <w:pPr>
        <w:numPr>
          <w:ilvl w:val="0"/>
          <w:numId w:val="16"/>
        </w:numPr>
        <w:suppressAutoHyphens/>
        <w:spacing w:before="120" w:after="120" w:line="360" w:lineRule="auto"/>
        <w:ind w:left="284" w:hanging="426"/>
        <w:jc w:val="both"/>
        <w:rPr>
          <w:rFonts w:eastAsia="Times New Roman" w:cstheme="minorHAnsi"/>
          <w:lang w:eastAsia="pl-PL"/>
        </w:rPr>
      </w:pPr>
      <w:r w:rsidRPr="000E60DA">
        <w:rPr>
          <w:rFonts w:eastAsia="Times New Roman" w:cstheme="minorHAnsi"/>
          <w:lang w:eastAsia="pl-PL"/>
        </w:rPr>
        <w:t>Ponownej ocenie podlegają jedynie te części biznesplanu, które były przedmiotem odwołania. Jeśli z treści odwołania Uczestnika projektu nie wynika jednoznacznie, jaka część oceny biznesplanu została zakwestionowana, biznesplan taki podlega powtórnej ocenie w całości.</w:t>
      </w:r>
    </w:p>
    <w:p w:rsidR="000E60DA" w:rsidRPr="00A15F6C" w:rsidRDefault="00E41B96" w:rsidP="00FE71A1">
      <w:pPr>
        <w:numPr>
          <w:ilvl w:val="0"/>
          <w:numId w:val="16"/>
        </w:numPr>
        <w:suppressAutoHyphens/>
        <w:spacing w:before="120" w:after="120" w:line="360" w:lineRule="auto"/>
        <w:ind w:left="284" w:hanging="426"/>
        <w:jc w:val="both"/>
        <w:rPr>
          <w:rFonts w:eastAsia="Times New Roman" w:cstheme="minorHAnsi"/>
          <w:lang w:eastAsia="pl-PL"/>
        </w:rPr>
      </w:pPr>
      <w:r w:rsidRPr="00A15F6C">
        <w:rPr>
          <w:rFonts w:eastAsia="Times New Roman" w:cstheme="minorHAnsi"/>
          <w:lang w:eastAsia="pl-PL"/>
        </w:rPr>
        <w:t xml:space="preserve">W </w:t>
      </w:r>
      <w:r w:rsidR="005D1C47" w:rsidRPr="00A15F6C">
        <w:rPr>
          <w:rFonts w:eastAsia="Times New Roman" w:cstheme="minorHAnsi"/>
          <w:lang w:eastAsia="pl-PL"/>
        </w:rPr>
        <w:t xml:space="preserve">terminie </w:t>
      </w:r>
      <w:r w:rsidR="004374EF" w:rsidRPr="00A15F6C">
        <w:rPr>
          <w:rFonts w:eastAsia="Times New Roman" w:cstheme="minorHAnsi"/>
          <w:lang w:eastAsia="pl-PL"/>
        </w:rPr>
        <w:t>1 dnia</w:t>
      </w:r>
      <w:r w:rsidR="00F0306A" w:rsidRPr="00A15F6C">
        <w:rPr>
          <w:rFonts w:eastAsia="Times New Roman" w:cstheme="minorHAnsi"/>
          <w:lang w:eastAsia="pl-PL"/>
        </w:rPr>
        <w:t xml:space="preserve"> roboczego</w:t>
      </w:r>
      <w:r w:rsidR="004374EF" w:rsidRPr="00A15F6C">
        <w:rPr>
          <w:rFonts w:eastAsia="Times New Roman" w:cstheme="minorHAnsi"/>
          <w:lang w:eastAsia="pl-PL"/>
        </w:rPr>
        <w:t xml:space="preserve"> </w:t>
      </w:r>
      <w:r w:rsidR="000E60DA" w:rsidRPr="00A15F6C">
        <w:rPr>
          <w:rFonts w:eastAsia="Times New Roman" w:cstheme="minorHAnsi"/>
          <w:lang w:eastAsia="pl-PL"/>
        </w:rPr>
        <w:t xml:space="preserve">od otrzymania </w:t>
      </w:r>
      <w:proofErr w:type="spellStart"/>
      <w:r w:rsidR="000E60DA" w:rsidRPr="00A15F6C">
        <w:rPr>
          <w:rFonts w:eastAsia="Times New Roman" w:cstheme="minorHAnsi"/>
          <w:lang w:eastAsia="pl-PL"/>
        </w:rPr>
        <w:t>odwołań</w:t>
      </w:r>
      <w:proofErr w:type="spellEnd"/>
      <w:r w:rsidR="000E60DA" w:rsidRPr="00A15F6C">
        <w:rPr>
          <w:rFonts w:eastAsia="Times New Roman" w:cstheme="minorHAnsi"/>
          <w:lang w:eastAsia="pl-PL"/>
        </w:rPr>
        <w:t>, wyznaczony ekspert  niezależny dokonuje analizy zasadności odwołania i ponownej oceny biznesplanu. Powtórnej oceny nie mogą dokonywać Eksperci  niezależni biorący udział w pierwotnej ocenie, ani Ekspert  dotacyjny, który dokonał oceny formalnej biznesplanu. Ekspert  niezależny dokonujący ponownej oceny biznesplanu w trybie odwoławczym, nie może również zapoznawać się z jego poprzednią oceną.</w:t>
      </w:r>
    </w:p>
    <w:p w:rsidR="00E41B96" w:rsidRDefault="000E60DA" w:rsidP="00E41B96">
      <w:pPr>
        <w:numPr>
          <w:ilvl w:val="0"/>
          <w:numId w:val="16"/>
        </w:numPr>
        <w:suppressAutoHyphens/>
        <w:spacing w:before="120" w:after="120" w:line="360" w:lineRule="auto"/>
        <w:ind w:left="284" w:hanging="426"/>
        <w:jc w:val="both"/>
        <w:rPr>
          <w:rFonts w:eastAsia="Times New Roman" w:cstheme="minorHAnsi"/>
          <w:lang w:eastAsia="pl-PL"/>
        </w:rPr>
      </w:pPr>
      <w:r w:rsidRPr="000E60DA">
        <w:rPr>
          <w:rFonts w:eastAsia="Times New Roman" w:cstheme="minorHAnsi"/>
          <w:lang w:eastAsia="pl-PL"/>
        </w:rPr>
        <w:t>Powtórna ocena nie może skutkować obniż</w:t>
      </w:r>
      <w:r w:rsidR="004530AE">
        <w:rPr>
          <w:rFonts w:eastAsia="Times New Roman" w:cstheme="minorHAnsi"/>
          <w:lang w:eastAsia="pl-PL"/>
        </w:rPr>
        <w:t>eniem pierwotnej liczby punktów</w:t>
      </w:r>
      <w:r w:rsidRPr="000E60DA">
        <w:rPr>
          <w:rFonts w:eastAsia="Times New Roman" w:cstheme="minorHAnsi"/>
          <w:lang w:eastAsia="pl-PL"/>
        </w:rPr>
        <w:t xml:space="preserve">. W przypadku gdy Ekspert  niezależny, w trybie odwoławczym przyzna mniejszą liczbę punktów niż wynikałoby to z pierwotnej oceny, za ostateczną uznaje się poprzednio przyznaną liczbę punktów. </w:t>
      </w:r>
    </w:p>
    <w:p w:rsidR="00E41B96" w:rsidRDefault="000E60DA" w:rsidP="00E41B96">
      <w:pPr>
        <w:numPr>
          <w:ilvl w:val="0"/>
          <w:numId w:val="16"/>
        </w:numPr>
        <w:suppressAutoHyphens/>
        <w:spacing w:before="120" w:after="120" w:line="360" w:lineRule="auto"/>
        <w:ind w:left="284" w:hanging="426"/>
        <w:jc w:val="both"/>
        <w:rPr>
          <w:rFonts w:eastAsia="Times New Roman" w:cstheme="minorHAnsi"/>
          <w:lang w:eastAsia="pl-PL"/>
        </w:rPr>
      </w:pPr>
      <w:r w:rsidRPr="00E41B96">
        <w:rPr>
          <w:rFonts w:eastAsia="Times New Roman" w:cstheme="minorHAnsi"/>
          <w:lang w:eastAsia="pl-PL"/>
        </w:rPr>
        <w:t>Powtórna ocena biznesplanu jest oceną wiążącą i ostateczną, od któ</w:t>
      </w:r>
      <w:r w:rsidR="00E41B96">
        <w:rPr>
          <w:rFonts w:eastAsia="Times New Roman" w:cstheme="minorHAnsi"/>
          <w:lang w:eastAsia="pl-PL"/>
        </w:rPr>
        <w:t>rej nie przysługuje odwołanie.</w:t>
      </w:r>
    </w:p>
    <w:p w:rsidR="000E60DA" w:rsidRPr="006C57C4" w:rsidRDefault="000E60DA" w:rsidP="00E41B96">
      <w:pPr>
        <w:numPr>
          <w:ilvl w:val="0"/>
          <w:numId w:val="16"/>
        </w:numPr>
        <w:suppressAutoHyphens/>
        <w:spacing w:before="120" w:after="120" w:line="360" w:lineRule="auto"/>
        <w:ind w:left="284" w:hanging="426"/>
        <w:jc w:val="both"/>
        <w:rPr>
          <w:rFonts w:eastAsia="Times New Roman" w:cstheme="minorHAnsi"/>
          <w:lang w:eastAsia="pl-PL"/>
        </w:rPr>
      </w:pPr>
      <w:r w:rsidRPr="00A867F7">
        <w:rPr>
          <w:rFonts w:eastAsia="Times New Roman" w:cstheme="minorHAnsi"/>
          <w:lang w:eastAsia="pl-PL"/>
        </w:rPr>
        <w:t xml:space="preserve">W </w:t>
      </w:r>
      <w:r w:rsidR="004530AE" w:rsidRPr="00A867F7">
        <w:rPr>
          <w:rFonts w:eastAsia="Times New Roman" w:cstheme="minorHAnsi"/>
          <w:lang w:eastAsia="pl-PL"/>
        </w:rPr>
        <w:t xml:space="preserve">terminie </w:t>
      </w:r>
      <w:r w:rsidR="004374EF" w:rsidRPr="00A867F7">
        <w:rPr>
          <w:rFonts w:eastAsia="Times New Roman" w:cstheme="minorHAnsi"/>
          <w:lang w:eastAsia="pl-PL"/>
        </w:rPr>
        <w:t>1 dnia roboczego</w:t>
      </w:r>
      <w:r w:rsidRPr="00A867F7">
        <w:rPr>
          <w:rFonts w:eastAsia="Times New Roman" w:cstheme="minorHAnsi"/>
          <w:lang w:eastAsia="pl-PL"/>
        </w:rPr>
        <w:t xml:space="preserve"> od zakończenia procedury odwoławczej, Projektodawca informuje Uczestnika Projektu o sposobie rozpatrzenia złożonego odwołania, dołączając</w:t>
      </w:r>
      <w:r w:rsidRPr="006C57C4">
        <w:rPr>
          <w:rFonts w:eastAsia="Times New Roman" w:cstheme="minorHAnsi"/>
          <w:lang w:eastAsia="pl-PL"/>
        </w:rPr>
        <w:t xml:space="preserve"> kserokopie Karty oceny biznesplanu z zachowaniem zasad określonych w Ustawie z dnia 10 maja 2018 r. o ochronie danych osobowych (Dz. U. z 2019 r., poz. 1781 z </w:t>
      </w:r>
      <w:proofErr w:type="spellStart"/>
      <w:r w:rsidRPr="006C57C4">
        <w:rPr>
          <w:rFonts w:eastAsia="Times New Roman" w:cstheme="minorHAnsi"/>
          <w:lang w:eastAsia="pl-PL"/>
        </w:rPr>
        <w:t>późn</w:t>
      </w:r>
      <w:proofErr w:type="spellEnd"/>
      <w:r w:rsidRPr="006C57C4">
        <w:rPr>
          <w:rFonts w:eastAsia="Times New Roman" w:cstheme="minorHAnsi"/>
          <w:lang w:eastAsia="pl-PL"/>
        </w:rPr>
        <w:t>. zm.).</w:t>
      </w:r>
    </w:p>
    <w:p w:rsidR="000E60DA" w:rsidRPr="000E60DA" w:rsidRDefault="000E60DA" w:rsidP="00FE71A1">
      <w:pPr>
        <w:numPr>
          <w:ilvl w:val="0"/>
          <w:numId w:val="16"/>
        </w:numPr>
        <w:suppressAutoHyphens/>
        <w:spacing w:before="120" w:after="120" w:line="360" w:lineRule="auto"/>
        <w:ind w:left="284" w:hanging="426"/>
        <w:jc w:val="both"/>
        <w:rPr>
          <w:rFonts w:eastAsia="Times New Roman" w:cstheme="minorHAnsi"/>
          <w:lang w:eastAsia="pl-PL"/>
        </w:rPr>
      </w:pPr>
      <w:r w:rsidRPr="000E60DA">
        <w:rPr>
          <w:rFonts w:eastAsia="Times New Roman" w:cstheme="minorHAnsi"/>
          <w:lang w:eastAsia="pl-PL"/>
        </w:rPr>
        <w:t xml:space="preserve">W przypadku odrzucenia biznesplanów na etapie oceny formalnej lub merytorycznej lub niezłożenia przez wszystkich uczestników biznesplanów w wyznaczonym terminie naboru, Beneficjent może ponownie ogłosić nabór biznesplanów z zastrzeżeniem, że harmonogram realizacji projektu pozwoli na realizację wszystkich działań związanych z przyznaniem, wypłatą, rozliczeniem, kontrolą oraz zwolnieniem zabezpieczenia umowy o udzielenie wsparcia finansowego ustanowionego na poczet poprawnej realizacji umowy. </w:t>
      </w:r>
    </w:p>
    <w:p w:rsidR="000E60DA" w:rsidRPr="000E60DA" w:rsidRDefault="000E60DA" w:rsidP="00FE71A1">
      <w:pPr>
        <w:numPr>
          <w:ilvl w:val="0"/>
          <w:numId w:val="16"/>
        </w:numPr>
        <w:suppressAutoHyphens/>
        <w:spacing w:before="120" w:after="120" w:line="360" w:lineRule="auto"/>
        <w:ind w:left="284" w:hanging="426"/>
        <w:jc w:val="both"/>
        <w:rPr>
          <w:rFonts w:eastAsia="Times New Roman" w:cstheme="minorHAnsi"/>
          <w:lang w:eastAsia="pl-PL"/>
        </w:rPr>
      </w:pPr>
      <w:r w:rsidRPr="000E60DA">
        <w:rPr>
          <w:rFonts w:eastAsia="Times New Roman" w:cstheme="minorHAnsi"/>
          <w:lang w:eastAsia="pl-PL"/>
        </w:rPr>
        <w:t xml:space="preserve">W przypadku rezygnacji z ponownego złożenia biznesplanów i z dalszego udziału w projekcie osób, których biznesplany zostały odrzucone w ramach oceny formalnej lub merytorycznej oraz osób które nie złożyły biznesplanów podczas pierwotnego naboru do Projektu zostanie zaproszona (o ile harmonogram realizacji projektu na to pozwoli) kolejna osoba z listy rezerwowej, która potwierdzi spełnienie wymogów formalnych spełnionych na etapie rekrutacji. </w:t>
      </w:r>
      <w:r w:rsidRPr="000E60DA">
        <w:rPr>
          <w:rFonts w:eastAsia="Times New Roman" w:cstheme="minorHAnsi"/>
          <w:lang w:eastAsia="pl-PL"/>
        </w:rPr>
        <w:lastRenderedPageBreak/>
        <w:t>Beneficjent zapewni takiej osobie wsparcie szkoleniowe przed uruchomieniem działalności gospodarczej, zgodne z zakresem indywidualnych potrzeb tej osoby, określonym na etapie rekrutacji (o ile sytuacja finansowa  projektu na to pozwoli).</w:t>
      </w:r>
    </w:p>
    <w:p w:rsidR="000E60DA" w:rsidRPr="000E60DA" w:rsidRDefault="000E60DA" w:rsidP="00FE71A1">
      <w:pPr>
        <w:numPr>
          <w:ilvl w:val="0"/>
          <w:numId w:val="16"/>
        </w:numPr>
        <w:suppressAutoHyphens/>
        <w:spacing w:before="120" w:after="120" w:line="360" w:lineRule="auto"/>
        <w:ind w:left="284" w:hanging="426"/>
        <w:jc w:val="both"/>
        <w:rPr>
          <w:rFonts w:eastAsia="Times New Roman" w:cstheme="minorHAnsi"/>
          <w:lang w:eastAsia="pl-PL"/>
        </w:rPr>
      </w:pPr>
      <w:r w:rsidRPr="000E60DA">
        <w:rPr>
          <w:rFonts w:eastAsia="Times New Roman" w:cstheme="minorHAnsi"/>
          <w:lang w:eastAsia="pl-PL"/>
        </w:rPr>
        <w:t>Wsparcie w postaci przyznania środków na rozpoczęcie działalności gospodarczej i/lub wsparcia pomostowego może być przyznane uczestnikom projektu, których biznesplany uzyskały minimum 70 punktów ogółem oraz minimalną liczbę punktów w poszczególnych kategoriach oceny określoną w ust. 4.</w:t>
      </w:r>
    </w:p>
    <w:p w:rsidR="000E60DA" w:rsidRPr="000E60DA" w:rsidRDefault="000E60DA" w:rsidP="00FE71A1">
      <w:pPr>
        <w:numPr>
          <w:ilvl w:val="0"/>
          <w:numId w:val="16"/>
        </w:numPr>
        <w:suppressAutoHyphens/>
        <w:spacing w:before="120" w:after="120" w:line="360" w:lineRule="auto"/>
        <w:ind w:left="284" w:hanging="426"/>
        <w:jc w:val="both"/>
        <w:rPr>
          <w:rFonts w:eastAsia="Times New Roman" w:cstheme="minorHAnsi"/>
          <w:lang w:eastAsia="pl-PL"/>
        </w:rPr>
      </w:pPr>
      <w:r w:rsidRPr="000E60DA">
        <w:rPr>
          <w:rFonts w:eastAsia="Times New Roman" w:cstheme="minorHAnsi"/>
          <w:lang w:eastAsia="pl-PL"/>
        </w:rPr>
        <w:t xml:space="preserve">Po zakończeniu oceny merytorycznej biznesplanów oraz rozpatrzeniu ewentualnych </w:t>
      </w:r>
      <w:proofErr w:type="spellStart"/>
      <w:r w:rsidRPr="000E60DA">
        <w:rPr>
          <w:rFonts w:eastAsia="Times New Roman" w:cstheme="minorHAnsi"/>
          <w:lang w:eastAsia="pl-PL"/>
        </w:rPr>
        <w:t>odwołań</w:t>
      </w:r>
      <w:proofErr w:type="spellEnd"/>
      <w:r w:rsidRPr="000E60DA">
        <w:rPr>
          <w:rFonts w:eastAsia="Times New Roman" w:cstheme="minorHAnsi"/>
          <w:lang w:eastAsia="pl-PL"/>
        </w:rPr>
        <w:t xml:space="preserve"> od oceny, beneficjent sporządza następujące zestawienia: </w:t>
      </w:r>
    </w:p>
    <w:p w:rsidR="000E60DA" w:rsidRPr="000E60DA" w:rsidRDefault="000E60DA" w:rsidP="00FE71A1">
      <w:pPr>
        <w:numPr>
          <w:ilvl w:val="1"/>
          <w:numId w:val="16"/>
        </w:numPr>
        <w:suppressAutoHyphens/>
        <w:spacing w:before="120" w:after="120" w:line="360" w:lineRule="auto"/>
        <w:jc w:val="both"/>
        <w:rPr>
          <w:rFonts w:eastAsia="Times New Roman" w:cstheme="minorHAnsi"/>
          <w:lang w:eastAsia="pl-PL"/>
        </w:rPr>
      </w:pPr>
      <w:r w:rsidRPr="000E60DA">
        <w:rPr>
          <w:rFonts w:eastAsia="Times New Roman" w:cstheme="minorHAnsi"/>
          <w:lang w:eastAsia="pl-PL"/>
        </w:rPr>
        <w:t>lista zakwalifikowanych osób do wsparcia finansowanego na rozpoczęcie działalności gospodarczej uszeregowana w kolejności malejącej liczby punktów,</w:t>
      </w:r>
    </w:p>
    <w:p w:rsidR="000E60DA" w:rsidRPr="000E60DA" w:rsidRDefault="000E60DA" w:rsidP="00FE71A1">
      <w:pPr>
        <w:numPr>
          <w:ilvl w:val="1"/>
          <w:numId w:val="16"/>
        </w:numPr>
        <w:suppressAutoHyphens/>
        <w:spacing w:before="120" w:after="120" w:line="360" w:lineRule="auto"/>
        <w:jc w:val="both"/>
        <w:rPr>
          <w:rFonts w:eastAsia="Times New Roman" w:cstheme="minorHAnsi"/>
          <w:lang w:eastAsia="pl-PL"/>
        </w:rPr>
      </w:pPr>
      <w:r w:rsidRPr="000E60DA">
        <w:rPr>
          <w:rFonts w:eastAsia="Times New Roman" w:cstheme="minorHAnsi"/>
          <w:lang w:eastAsia="pl-PL"/>
        </w:rPr>
        <w:t>lista rezerwowa (osoby, które uzyskały ocenę pozytywną, ale nie zakwalifikowały się z powodu braku środków),</w:t>
      </w:r>
    </w:p>
    <w:p w:rsidR="000E60DA" w:rsidRDefault="000E60DA" w:rsidP="00FE71A1">
      <w:pPr>
        <w:numPr>
          <w:ilvl w:val="1"/>
          <w:numId w:val="16"/>
        </w:numPr>
        <w:suppressAutoHyphens/>
        <w:spacing w:before="120" w:after="120" w:line="360" w:lineRule="auto"/>
        <w:jc w:val="both"/>
        <w:rPr>
          <w:rFonts w:eastAsia="Times New Roman" w:cstheme="minorHAnsi"/>
          <w:lang w:eastAsia="pl-PL"/>
        </w:rPr>
      </w:pPr>
      <w:r w:rsidRPr="000E60DA">
        <w:rPr>
          <w:rFonts w:eastAsia="Times New Roman" w:cstheme="minorHAnsi"/>
          <w:lang w:eastAsia="pl-PL"/>
        </w:rPr>
        <w:t>lista osób odrzuconych z powodu nie uzyskania wymaganej liczby punktów, tj. lista osób, których biznesplany zostały ocenione negatywnie.</w:t>
      </w:r>
    </w:p>
    <w:p w:rsidR="00E41B96" w:rsidRPr="000E60DA" w:rsidRDefault="00F0306A" w:rsidP="00E41B96">
      <w:pPr>
        <w:suppressAutoHyphens/>
        <w:spacing w:before="120" w:after="120" w:line="360" w:lineRule="auto"/>
        <w:ind w:left="1080"/>
        <w:jc w:val="both"/>
        <w:rPr>
          <w:rFonts w:eastAsia="Times New Roman" w:cstheme="minorHAnsi"/>
          <w:lang w:eastAsia="pl-PL"/>
        </w:rPr>
      </w:pPr>
      <w:r>
        <w:t>Zakładany jest wybór 40 UP (z 46</w:t>
      </w:r>
      <w:r w:rsidR="00E41B96">
        <w:t>) do dofinansowania</w:t>
      </w:r>
    </w:p>
    <w:p w:rsidR="000E60DA" w:rsidRPr="000E60DA" w:rsidRDefault="000E60DA" w:rsidP="000E60DA">
      <w:pPr>
        <w:spacing w:before="120" w:after="120" w:line="360" w:lineRule="auto"/>
        <w:jc w:val="both"/>
        <w:rPr>
          <w:rFonts w:eastAsia="Times New Roman" w:cstheme="minorHAnsi"/>
          <w:b/>
          <w:lang w:eastAsia="pl-PL"/>
        </w:rPr>
      </w:pPr>
    </w:p>
    <w:p w:rsidR="000E60DA" w:rsidRPr="000E60DA" w:rsidRDefault="000E60DA" w:rsidP="00E41B96">
      <w:pPr>
        <w:spacing w:before="120" w:after="120" w:line="360" w:lineRule="auto"/>
        <w:jc w:val="center"/>
        <w:rPr>
          <w:rFonts w:eastAsia="Times New Roman" w:cstheme="minorHAnsi"/>
          <w:b/>
          <w:lang w:eastAsia="pl-PL"/>
        </w:rPr>
      </w:pPr>
      <w:r w:rsidRPr="000E60DA">
        <w:rPr>
          <w:rFonts w:eastAsia="Times New Roman" w:cstheme="minorHAnsi"/>
          <w:b/>
          <w:lang w:eastAsia="pl-PL"/>
        </w:rPr>
        <w:t>§ 6</w:t>
      </w:r>
    </w:p>
    <w:p w:rsidR="000E60DA" w:rsidRDefault="000E60DA" w:rsidP="00E41B96">
      <w:pPr>
        <w:spacing w:before="120" w:after="120" w:line="360" w:lineRule="auto"/>
        <w:contextualSpacing/>
        <w:jc w:val="center"/>
        <w:rPr>
          <w:rFonts w:eastAsia="Times New Roman" w:cstheme="minorHAnsi"/>
          <w:b/>
          <w:lang w:eastAsia="pl-PL"/>
        </w:rPr>
      </w:pPr>
      <w:r w:rsidRPr="000E60DA">
        <w:rPr>
          <w:rFonts w:eastAsia="Times New Roman" w:cstheme="minorHAnsi"/>
          <w:b/>
          <w:lang w:eastAsia="pl-PL"/>
        </w:rPr>
        <w:t>Wypłata wsparcia i zabezpieczenie Umowy o udzielenie wsparcia finansowego</w:t>
      </w:r>
    </w:p>
    <w:p w:rsidR="00E41B96" w:rsidRPr="000E60DA" w:rsidRDefault="00E41B96" w:rsidP="00E41B96">
      <w:pPr>
        <w:spacing w:before="120" w:after="120" w:line="360" w:lineRule="auto"/>
        <w:contextualSpacing/>
        <w:jc w:val="center"/>
        <w:rPr>
          <w:rFonts w:eastAsia="Times New Roman" w:cstheme="minorHAnsi"/>
          <w:b/>
          <w:lang w:eastAsia="pl-PL"/>
        </w:rPr>
      </w:pPr>
    </w:p>
    <w:p w:rsidR="000E60DA" w:rsidRPr="000E60DA" w:rsidRDefault="000E60DA" w:rsidP="00FE71A1">
      <w:pPr>
        <w:numPr>
          <w:ilvl w:val="0"/>
          <w:numId w:val="5"/>
        </w:numPr>
        <w:spacing w:before="120" w:after="120" w:line="360" w:lineRule="auto"/>
        <w:ind w:left="284" w:hanging="284"/>
        <w:contextualSpacing/>
        <w:jc w:val="both"/>
        <w:rPr>
          <w:rFonts w:eastAsia="Times New Roman" w:cstheme="minorHAnsi"/>
          <w:lang w:eastAsia="pl-PL"/>
        </w:rPr>
      </w:pPr>
      <w:r w:rsidRPr="000E60DA">
        <w:rPr>
          <w:rFonts w:eastAsia="Times New Roman" w:cstheme="minorHAnsi"/>
          <w:lang w:eastAsia="pl-PL"/>
        </w:rPr>
        <w:t xml:space="preserve">Podstawą przekazania środków na założenie własnej działalności gospodarczej  jest </w:t>
      </w:r>
      <w:r w:rsidRPr="00E41B96">
        <w:rPr>
          <w:rFonts w:eastAsia="Times New Roman" w:cstheme="minorHAnsi"/>
          <w:b/>
          <w:i/>
          <w:lang w:eastAsia="pl-PL"/>
        </w:rPr>
        <w:t>Umowa o udzielenie wsparcia finansowego</w:t>
      </w:r>
      <w:r w:rsidRPr="000E60DA">
        <w:rPr>
          <w:rFonts w:eastAsia="Times New Roman" w:cstheme="minorHAnsi"/>
          <w:lang w:eastAsia="pl-PL"/>
        </w:rPr>
        <w:t xml:space="preserve">, zawarta pomiędzy Beneficjentem </w:t>
      </w:r>
      <w:r w:rsidRPr="000E60DA">
        <w:rPr>
          <w:rFonts w:eastAsia="Times New Roman" w:cstheme="minorHAnsi"/>
          <w:lang w:eastAsia="pl-PL"/>
        </w:rPr>
        <w:br/>
        <w:t xml:space="preserve">a Uczestnikiem Projektu  w terminie określonym przez Beneficjenta. Wzór </w:t>
      </w:r>
      <w:r w:rsidRPr="000E60DA">
        <w:rPr>
          <w:rFonts w:eastAsia="Times New Roman" w:cstheme="minorHAnsi"/>
          <w:i/>
          <w:lang w:eastAsia="pl-PL"/>
        </w:rPr>
        <w:t>Umowy o udzielenie wsparcia finansowego</w:t>
      </w:r>
      <w:r w:rsidRPr="000E60DA">
        <w:rPr>
          <w:rFonts w:eastAsia="Times New Roman" w:cstheme="minorHAnsi"/>
          <w:lang w:eastAsia="pl-PL"/>
        </w:rPr>
        <w:t xml:space="preserve"> stanowi </w:t>
      </w:r>
      <w:r w:rsidR="00C96055" w:rsidRPr="00C96055">
        <w:rPr>
          <w:rFonts w:eastAsia="Times New Roman" w:cstheme="minorHAnsi"/>
          <w:b/>
          <w:i/>
          <w:lang w:eastAsia="pl-PL"/>
        </w:rPr>
        <w:t>załącznik nr 4</w:t>
      </w:r>
      <w:r w:rsidR="00C96055">
        <w:rPr>
          <w:rFonts w:eastAsia="Times New Roman" w:cstheme="minorHAnsi"/>
          <w:lang w:eastAsia="pl-PL"/>
        </w:rPr>
        <w:t xml:space="preserve"> </w:t>
      </w:r>
      <w:r w:rsidRPr="000E60DA">
        <w:rPr>
          <w:rFonts w:eastAsia="Times New Roman" w:cstheme="minorHAnsi"/>
          <w:lang w:eastAsia="pl-PL"/>
        </w:rPr>
        <w:t xml:space="preserve"> do niniejszego Regulaminu.</w:t>
      </w:r>
    </w:p>
    <w:p w:rsidR="000E60DA" w:rsidRPr="000E60DA" w:rsidRDefault="000E60DA" w:rsidP="00FE71A1">
      <w:pPr>
        <w:numPr>
          <w:ilvl w:val="0"/>
          <w:numId w:val="5"/>
        </w:numPr>
        <w:spacing w:before="120" w:after="120" w:line="360" w:lineRule="auto"/>
        <w:ind w:left="284" w:hanging="284"/>
        <w:contextualSpacing/>
        <w:jc w:val="both"/>
        <w:rPr>
          <w:rFonts w:eastAsia="Times New Roman" w:cstheme="minorHAnsi"/>
          <w:lang w:eastAsia="pl-PL"/>
        </w:rPr>
      </w:pPr>
      <w:r w:rsidRPr="000E60DA">
        <w:rPr>
          <w:rFonts w:eastAsia="Times New Roman" w:cstheme="minorHAnsi"/>
          <w:lang w:eastAsia="pl-PL"/>
        </w:rPr>
        <w:t xml:space="preserve">W piśmie informującym Uczestnika projektu o przyznaniu dofinansowania na rozpoczęcie działalności gospodarczej Beneficjent zawiera informację o dostarczeniu dokumentów niezbędnych do podpisania </w:t>
      </w:r>
      <w:r w:rsidRPr="000E60DA">
        <w:rPr>
          <w:rFonts w:eastAsia="Times New Roman" w:cstheme="minorHAnsi"/>
          <w:i/>
          <w:lang w:eastAsia="pl-PL"/>
        </w:rPr>
        <w:t>Umowy o udzielenie wsparcia finansowego</w:t>
      </w:r>
      <w:r w:rsidRPr="000E60DA">
        <w:rPr>
          <w:rFonts w:eastAsia="Times New Roman" w:cstheme="minorHAnsi"/>
          <w:lang w:eastAsia="pl-PL"/>
        </w:rPr>
        <w:t xml:space="preserve">. Niezłożenie wszystkich wymaganych dokumentów przez uczestnika projektu, w wyznaczonym terminie, będzie traktowane jako rezygnacja z ubiegania się o wsparcie finansowe na rozpoczęcie działalności gospodarczej. W uzasadnionych przypadkach i na pisemny wniosek uczestnika projektu wskazany termin może ulec wydłużeniu. </w:t>
      </w:r>
    </w:p>
    <w:p w:rsidR="000E60DA" w:rsidRPr="000E60DA" w:rsidRDefault="000E60DA" w:rsidP="00FE71A1">
      <w:pPr>
        <w:numPr>
          <w:ilvl w:val="0"/>
          <w:numId w:val="5"/>
        </w:numPr>
        <w:spacing w:before="120" w:after="120" w:line="360" w:lineRule="auto"/>
        <w:ind w:left="284" w:hanging="284"/>
        <w:contextualSpacing/>
        <w:jc w:val="both"/>
        <w:rPr>
          <w:rFonts w:eastAsia="Times New Roman" w:cstheme="minorHAnsi"/>
          <w:lang w:eastAsia="pl-PL"/>
        </w:rPr>
      </w:pPr>
      <w:r w:rsidRPr="000E60DA">
        <w:rPr>
          <w:rFonts w:eastAsia="Times New Roman" w:cstheme="minorHAnsi"/>
          <w:lang w:eastAsia="pl-PL"/>
        </w:rPr>
        <w:lastRenderedPageBreak/>
        <w:t xml:space="preserve">Uczestnik projektu, któremu ostatecznie przyznano wsparcie finansowe, powinien dokonać rejestracji działalności gospodarczej, na podstawie przepisów ustawy z dnia 6 marca 2018 r. - Prawo przedsiębiorców. </w:t>
      </w:r>
    </w:p>
    <w:p w:rsidR="000E60DA" w:rsidRPr="00E65F59" w:rsidRDefault="000E60DA" w:rsidP="00FE71A1">
      <w:pPr>
        <w:numPr>
          <w:ilvl w:val="0"/>
          <w:numId w:val="5"/>
        </w:numPr>
        <w:spacing w:before="120" w:after="120" w:line="360" w:lineRule="auto"/>
        <w:ind w:left="284" w:hanging="284"/>
        <w:contextualSpacing/>
        <w:jc w:val="both"/>
        <w:rPr>
          <w:rFonts w:eastAsia="Times New Roman" w:cstheme="minorHAnsi"/>
          <w:lang w:eastAsia="pl-PL"/>
        </w:rPr>
      </w:pPr>
      <w:r w:rsidRPr="000E60DA">
        <w:rPr>
          <w:rFonts w:eastAsia="Times New Roman" w:cstheme="minorHAnsi"/>
          <w:lang w:eastAsia="pl-PL"/>
        </w:rPr>
        <w:t xml:space="preserve">Warunkiem podpisania </w:t>
      </w:r>
      <w:r w:rsidRPr="00882F05">
        <w:rPr>
          <w:rFonts w:eastAsia="Times New Roman" w:cstheme="minorHAnsi"/>
          <w:b/>
          <w:i/>
          <w:lang w:eastAsia="pl-PL"/>
        </w:rPr>
        <w:t>Umowy o udzielenie wsparcia finansowego</w:t>
      </w:r>
      <w:r w:rsidRPr="000E60DA">
        <w:rPr>
          <w:rFonts w:eastAsia="Times New Roman" w:cstheme="minorHAnsi"/>
          <w:lang w:eastAsia="pl-PL"/>
        </w:rPr>
        <w:t xml:space="preserve"> jest zarejestrowanie </w:t>
      </w:r>
      <w:r w:rsidRPr="00E65F59">
        <w:rPr>
          <w:rFonts w:eastAsia="Times New Roman" w:cstheme="minorHAnsi"/>
          <w:lang w:eastAsia="pl-PL"/>
        </w:rPr>
        <w:t>działalności gospodarczej na terenie woj. świętokrzyskiego.</w:t>
      </w:r>
    </w:p>
    <w:p w:rsidR="000E60DA" w:rsidRPr="00E65F59" w:rsidRDefault="000E60DA" w:rsidP="00FE71A1">
      <w:pPr>
        <w:numPr>
          <w:ilvl w:val="0"/>
          <w:numId w:val="5"/>
        </w:numPr>
        <w:spacing w:before="120" w:after="120" w:line="360" w:lineRule="auto"/>
        <w:ind w:left="284" w:hanging="284"/>
        <w:contextualSpacing/>
        <w:jc w:val="both"/>
        <w:rPr>
          <w:rFonts w:eastAsia="Times New Roman" w:cstheme="minorHAnsi"/>
          <w:lang w:eastAsia="pl-PL"/>
        </w:rPr>
      </w:pPr>
      <w:r w:rsidRPr="00E65F59">
        <w:rPr>
          <w:rFonts w:eastAsia="Times New Roman" w:cstheme="minorHAnsi"/>
          <w:lang w:eastAsia="pl-PL"/>
        </w:rPr>
        <w:t xml:space="preserve">Data zarejestrowania działalności gospodarczej nie może być późniejsza od daty podpisania </w:t>
      </w:r>
      <w:r w:rsidRPr="00E65F59">
        <w:rPr>
          <w:rFonts w:eastAsia="Times New Roman" w:cstheme="minorHAnsi"/>
          <w:i/>
          <w:lang w:eastAsia="pl-PL"/>
        </w:rPr>
        <w:t>Umowy o udzielenie wsparcia finansowego</w:t>
      </w:r>
      <w:r w:rsidRPr="00E65F59">
        <w:rPr>
          <w:rFonts w:eastAsia="Times New Roman" w:cstheme="minorHAnsi"/>
          <w:lang w:eastAsia="pl-PL"/>
        </w:rPr>
        <w:t>. Uczestnik projektu powinien zarejestrować działalność gospo</w:t>
      </w:r>
      <w:r w:rsidR="00A15F6C" w:rsidRPr="00E65F59">
        <w:rPr>
          <w:rFonts w:eastAsia="Times New Roman" w:cstheme="minorHAnsi"/>
          <w:lang w:eastAsia="pl-PL"/>
        </w:rPr>
        <w:t>darczą w terminie do 4</w:t>
      </w:r>
      <w:r w:rsidR="00882F05" w:rsidRPr="00E65F59">
        <w:rPr>
          <w:rFonts w:eastAsia="Times New Roman" w:cstheme="minorHAnsi"/>
          <w:lang w:eastAsia="pl-PL"/>
        </w:rPr>
        <w:t xml:space="preserve"> </w:t>
      </w:r>
      <w:r w:rsidRPr="00E65F59">
        <w:rPr>
          <w:rFonts w:eastAsia="Times New Roman" w:cstheme="minorHAnsi"/>
          <w:lang w:eastAsia="pl-PL"/>
        </w:rPr>
        <w:t xml:space="preserve">dni kalendarzowych, liczonych od dnia otrzymania informacji o przyznaniu wsparcia finansowego. W szczególnie uzasadnionych przypadkach termin ten może ulec wydłużeniu w sytuacjach losowych i niezależnych od uczestnika projektu. </w:t>
      </w:r>
    </w:p>
    <w:p w:rsidR="000E60DA" w:rsidRPr="000E60DA" w:rsidRDefault="000E60DA" w:rsidP="00FE71A1">
      <w:pPr>
        <w:numPr>
          <w:ilvl w:val="0"/>
          <w:numId w:val="5"/>
        </w:numPr>
        <w:spacing w:before="120" w:after="120" w:line="360" w:lineRule="auto"/>
        <w:ind w:left="284" w:hanging="284"/>
        <w:contextualSpacing/>
        <w:jc w:val="both"/>
        <w:rPr>
          <w:rFonts w:eastAsia="Times New Roman" w:cstheme="minorHAnsi"/>
          <w:lang w:eastAsia="pl-PL"/>
        </w:rPr>
      </w:pPr>
      <w:r w:rsidRPr="000E60DA">
        <w:rPr>
          <w:rFonts w:eastAsia="Times New Roman" w:cstheme="minorHAnsi"/>
          <w:lang w:eastAsia="pl-PL"/>
        </w:rPr>
        <w:t xml:space="preserve">Wsparcie na rozpoczęcie działalności gospodarczej , realizowane na podstawie </w:t>
      </w:r>
      <w:r w:rsidRPr="00882F05">
        <w:rPr>
          <w:rFonts w:eastAsia="Times New Roman" w:cstheme="minorHAnsi"/>
          <w:b/>
          <w:i/>
          <w:lang w:eastAsia="pl-PL"/>
        </w:rPr>
        <w:t>Umowy o udzielenie wsparcia finansowego</w:t>
      </w:r>
      <w:r w:rsidRPr="000E60DA">
        <w:rPr>
          <w:rFonts w:eastAsia="Times New Roman" w:cstheme="minorHAnsi"/>
          <w:lang w:eastAsia="pl-PL"/>
        </w:rPr>
        <w:t xml:space="preserve">, jest przyznawane wyłącznie w formie stawki jednostkowej (stawka jednostkowa na samozatrudnienie) w wysokości 23 050 PLN </w:t>
      </w:r>
      <w:r w:rsidRPr="000E60DA">
        <w:rPr>
          <w:rFonts w:eastAsia="Times New Roman" w:cstheme="minorHAnsi"/>
          <w:i/>
          <w:lang w:eastAsia="pl-PL"/>
        </w:rPr>
        <w:t xml:space="preserve">. </w:t>
      </w:r>
    </w:p>
    <w:p w:rsidR="000E60DA" w:rsidRPr="000E60DA" w:rsidRDefault="000E60DA" w:rsidP="00FE71A1">
      <w:pPr>
        <w:numPr>
          <w:ilvl w:val="0"/>
          <w:numId w:val="5"/>
        </w:numPr>
        <w:spacing w:before="120" w:after="120" w:line="360" w:lineRule="auto"/>
        <w:ind w:left="284" w:hanging="284"/>
        <w:contextualSpacing/>
        <w:jc w:val="both"/>
        <w:rPr>
          <w:rFonts w:eastAsia="Times New Roman" w:cstheme="minorHAnsi"/>
          <w:lang w:eastAsia="pl-PL"/>
        </w:rPr>
      </w:pPr>
      <w:r w:rsidRPr="000E60DA">
        <w:rPr>
          <w:rFonts w:eastAsia="Times New Roman" w:cstheme="minorHAnsi"/>
          <w:i/>
          <w:lang w:eastAsia="pl-PL"/>
        </w:rPr>
        <w:t>Umowa o udzielenie wsparcia finansowego</w:t>
      </w:r>
      <w:r w:rsidRPr="000E60DA">
        <w:rPr>
          <w:rFonts w:eastAsia="Times New Roman" w:cstheme="minorHAnsi"/>
          <w:lang w:eastAsia="pl-PL"/>
        </w:rPr>
        <w:t xml:space="preserve"> określa, w szczególności:</w:t>
      </w:r>
    </w:p>
    <w:p w:rsidR="000E60DA" w:rsidRPr="000E60DA" w:rsidRDefault="000E60DA" w:rsidP="00FE71A1">
      <w:pPr>
        <w:numPr>
          <w:ilvl w:val="0"/>
          <w:numId w:val="24"/>
        </w:numPr>
        <w:spacing w:before="120" w:after="120" w:line="360" w:lineRule="auto"/>
        <w:ind w:left="567" w:hanging="284"/>
        <w:contextualSpacing/>
        <w:jc w:val="both"/>
        <w:rPr>
          <w:rFonts w:eastAsia="Times New Roman" w:cstheme="minorHAnsi"/>
          <w:lang w:eastAsia="pl-PL"/>
        </w:rPr>
      </w:pPr>
      <w:r w:rsidRPr="000E60DA">
        <w:rPr>
          <w:rFonts w:eastAsia="Times New Roman" w:cstheme="minorHAnsi"/>
          <w:lang w:eastAsia="pl-PL"/>
        </w:rPr>
        <w:t>przedmiot umowy,</w:t>
      </w:r>
    </w:p>
    <w:p w:rsidR="000E60DA" w:rsidRPr="000E60DA" w:rsidRDefault="000E60DA" w:rsidP="00FE71A1">
      <w:pPr>
        <w:numPr>
          <w:ilvl w:val="0"/>
          <w:numId w:val="24"/>
        </w:numPr>
        <w:spacing w:before="120" w:after="120" w:line="360" w:lineRule="auto"/>
        <w:ind w:left="567" w:hanging="284"/>
        <w:contextualSpacing/>
        <w:jc w:val="both"/>
        <w:rPr>
          <w:rFonts w:eastAsia="Times New Roman" w:cstheme="minorHAnsi"/>
          <w:lang w:eastAsia="pl-PL"/>
        </w:rPr>
      </w:pPr>
      <w:r w:rsidRPr="000E60DA">
        <w:rPr>
          <w:rFonts w:eastAsia="Times New Roman" w:cstheme="minorHAnsi"/>
          <w:lang w:eastAsia="pl-PL"/>
        </w:rPr>
        <w:t>przyznanie środków finansowych oraz płatności,</w:t>
      </w:r>
    </w:p>
    <w:p w:rsidR="000E60DA" w:rsidRPr="000E60DA" w:rsidRDefault="000E60DA" w:rsidP="00FE71A1">
      <w:pPr>
        <w:numPr>
          <w:ilvl w:val="0"/>
          <w:numId w:val="24"/>
        </w:numPr>
        <w:spacing w:before="120" w:after="120" w:line="360" w:lineRule="auto"/>
        <w:ind w:left="567" w:hanging="284"/>
        <w:contextualSpacing/>
        <w:jc w:val="both"/>
        <w:rPr>
          <w:rFonts w:eastAsia="Times New Roman" w:cstheme="minorHAnsi"/>
          <w:lang w:eastAsia="pl-PL"/>
        </w:rPr>
      </w:pPr>
      <w:r w:rsidRPr="000E60DA">
        <w:rPr>
          <w:rFonts w:eastAsia="Times New Roman" w:cstheme="minorHAnsi"/>
          <w:lang w:eastAsia="pl-PL"/>
        </w:rPr>
        <w:t>postanowienia szczegółowe dotyczące wypłaty środków oraz uznania stawki jednostkowej za kwalifikowalną,</w:t>
      </w:r>
    </w:p>
    <w:p w:rsidR="000E60DA" w:rsidRPr="000E60DA" w:rsidRDefault="000E60DA" w:rsidP="00FE71A1">
      <w:pPr>
        <w:numPr>
          <w:ilvl w:val="0"/>
          <w:numId w:val="24"/>
        </w:numPr>
        <w:spacing w:before="120" w:after="120" w:line="360" w:lineRule="auto"/>
        <w:ind w:left="567" w:hanging="284"/>
        <w:contextualSpacing/>
        <w:jc w:val="both"/>
        <w:rPr>
          <w:rFonts w:eastAsia="Times New Roman" w:cstheme="minorHAnsi"/>
          <w:lang w:eastAsia="pl-PL"/>
        </w:rPr>
      </w:pPr>
      <w:r w:rsidRPr="000E60DA">
        <w:rPr>
          <w:rFonts w:eastAsia="Times New Roman" w:cstheme="minorHAnsi"/>
          <w:lang w:eastAsia="pl-PL"/>
        </w:rPr>
        <w:t>monitoring i kontrolę prowadzonej działalności gospodarczej (w tym sposób weryfikowania faktu prowadzenia działalności gospodarczej przez okres 12 miesięcy od dnia jej rozpoczęcia),</w:t>
      </w:r>
    </w:p>
    <w:p w:rsidR="000E60DA" w:rsidRPr="000E60DA" w:rsidRDefault="000E60DA" w:rsidP="00FE71A1">
      <w:pPr>
        <w:numPr>
          <w:ilvl w:val="0"/>
          <w:numId w:val="24"/>
        </w:numPr>
        <w:spacing w:before="120" w:after="120" w:line="360" w:lineRule="auto"/>
        <w:ind w:left="567" w:hanging="284"/>
        <w:contextualSpacing/>
        <w:jc w:val="both"/>
        <w:rPr>
          <w:rFonts w:eastAsia="Times New Roman" w:cstheme="minorHAnsi"/>
          <w:lang w:eastAsia="pl-PL"/>
        </w:rPr>
      </w:pPr>
      <w:r w:rsidRPr="000E60DA">
        <w:rPr>
          <w:rFonts w:eastAsia="Times New Roman" w:cstheme="minorHAnsi"/>
          <w:lang w:eastAsia="pl-PL"/>
        </w:rPr>
        <w:t>sposób dokonywania zmian w umowie,</w:t>
      </w:r>
    </w:p>
    <w:p w:rsidR="000E60DA" w:rsidRPr="000E60DA" w:rsidRDefault="000E60DA" w:rsidP="00FE71A1">
      <w:pPr>
        <w:numPr>
          <w:ilvl w:val="0"/>
          <w:numId w:val="24"/>
        </w:numPr>
        <w:spacing w:before="120" w:after="120" w:line="360" w:lineRule="auto"/>
        <w:ind w:left="567" w:hanging="284"/>
        <w:contextualSpacing/>
        <w:jc w:val="both"/>
        <w:rPr>
          <w:rFonts w:eastAsia="Times New Roman" w:cstheme="minorHAnsi"/>
          <w:lang w:eastAsia="pl-PL"/>
        </w:rPr>
      </w:pPr>
      <w:r w:rsidRPr="000E60DA">
        <w:rPr>
          <w:rFonts w:eastAsia="Times New Roman" w:cstheme="minorHAnsi"/>
          <w:lang w:eastAsia="pl-PL"/>
        </w:rPr>
        <w:t>procedurę zwrotu otrzymanych środków,</w:t>
      </w:r>
    </w:p>
    <w:p w:rsidR="000E60DA" w:rsidRPr="000E60DA" w:rsidRDefault="000E60DA" w:rsidP="00FE71A1">
      <w:pPr>
        <w:numPr>
          <w:ilvl w:val="0"/>
          <w:numId w:val="24"/>
        </w:numPr>
        <w:spacing w:before="120" w:after="120" w:line="360" w:lineRule="auto"/>
        <w:ind w:left="567" w:hanging="284"/>
        <w:contextualSpacing/>
        <w:jc w:val="both"/>
        <w:rPr>
          <w:rFonts w:eastAsia="Times New Roman" w:cstheme="minorHAnsi"/>
          <w:lang w:eastAsia="pl-PL"/>
        </w:rPr>
      </w:pPr>
      <w:r w:rsidRPr="000E60DA">
        <w:rPr>
          <w:rFonts w:eastAsia="Times New Roman" w:cstheme="minorHAnsi"/>
          <w:lang w:eastAsia="pl-PL"/>
        </w:rPr>
        <w:t>warunki rozwiązania umowy,</w:t>
      </w:r>
    </w:p>
    <w:p w:rsidR="000E60DA" w:rsidRDefault="000E60DA" w:rsidP="00FE71A1">
      <w:pPr>
        <w:numPr>
          <w:ilvl w:val="0"/>
          <w:numId w:val="24"/>
        </w:numPr>
        <w:spacing w:before="120" w:after="120" w:line="360" w:lineRule="auto"/>
        <w:ind w:left="567" w:hanging="284"/>
        <w:contextualSpacing/>
        <w:jc w:val="both"/>
        <w:rPr>
          <w:rFonts w:eastAsia="Times New Roman" w:cstheme="minorHAnsi"/>
          <w:lang w:eastAsia="pl-PL"/>
        </w:rPr>
      </w:pPr>
      <w:r w:rsidRPr="000E60DA">
        <w:rPr>
          <w:rFonts w:eastAsia="Times New Roman" w:cstheme="minorHAnsi"/>
          <w:lang w:eastAsia="pl-PL"/>
        </w:rPr>
        <w:t xml:space="preserve">wykaz załączników. </w:t>
      </w:r>
    </w:p>
    <w:p w:rsidR="00882F05" w:rsidRPr="000E60DA" w:rsidRDefault="00882F05" w:rsidP="00882F05">
      <w:pPr>
        <w:spacing w:before="120" w:after="120" w:line="360" w:lineRule="auto"/>
        <w:ind w:left="567"/>
        <w:contextualSpacing/>
        <w:jc w:val="both"/>
        <w:rPr>
          <w:rFonts w:eastAsia="Times New Roman" w:cstheme="minorHAnsi"/>
          <w:lang w:eastAsia="pl-PL"/>
        </w:rPr>
      </w:pPr>
    </w:p>
    <w:p w:rsidR="000E60DA" w:rsidRPr="000E60DA" w:rsidRDefault="000E60DA" w:rsidP="00FE71A1">
      <w:pPr>
        <w:numPr>
          <w:ilvl w:val="0"/>
          <w:numId w:val="5"/>
        </w:numPr>
        <w:spacing w:before="120" w:after="120" w:line="360" w:lineRule="auto"/>
        <w:ind w:left="284" w:hanging="284"/>
        <w:contextualSpacing/>
        <w:jc w:val="both"/>
        <w:rPr>
          <w:rFonts w:eastAsia="Times New Roman" w:cstheme="minorHAnsi"/>
          <w:lang w:eastAsia="pl-PL"/>
        </w:rPr>
      </w:pPr>
      <w:r w:rsidRPr="000E60DA">
        <w:rPr>
          <w:rFonts w:eastAsia="Times New Roman" w:cstheme="minorHAnsi"/>
          <w:lang w:eastAsia="pl-PL"/>
        </w:rPr>
        <w:t>Po podpisaniu umowy z uczestnikiem następuje wypłata środków w wysokości stawki jednostkowej, o której mowa w ust 6.</w:t>
      </w:r>
    </w:p>
    <w:p w:rsidR="000E60DA" w:rsidRPr="000E60DA" w:rsidRDefault="000E60DA" w:rsidP="00FE71A1">
      <w:pPr>
        <w:numPr>
          <w:ilvl w:val="0"/>
          <w:numId w:val="5"/>
        </w:numPr>
        <w:spacing w:before="120" w:after="120" w:line="360" w:lineRule="auto"/>
        <w:ind w:left="284" w:hanging="284"/>
        <w:contextualSpacing/>
        <w:jc w:val="both"/>
        <w:rPr>
          <w:rFonts w:eastAsia="Times New Roman" w:cstheme="minorHAnsi"/>
          <w:lang w:eastAsia="pl-PL"/>
        </w:rPr>
      </w:pPr>
      <w:r w:rsidRPr="00F0306A">
        <w:rPr>
          <w:rFonts w:eastAsia="Times New Roman" w:cstheme="minorHAnsi"/>
          <w:color w:val="000000"/>
          <w:lang w:eastAsia="pl-PL"/>
        </w:rPr>
        <w:t>Wsparcie finansowe na założenie działalności gospodarczej wypłacane jest przez Beneficjenta</w:t>
      </w:r>
      <w:r w:rsidR="00DE7D00" w:rsidRPr="00F0306A">
        <w:rPr>
          <w:rFonts w:eastAsia="Times New Roman" w:cstheme="minorHAnsi"/>
          <w:color w:val="000000"/>
          <w:lang w:eastAsia="pl-PL"/>
        </w:rPr>
        <w:t xml:space="preserve"> </w:t>
      </w:r>
      <w:r w:rsidR="00F0306A" w:rsidRPr="00F0306A">
        <w:rPr>
          <w:rFonts w:eastAsia="Times New Roman" w:cstheme="minorHAnsi"/>
          <w:color w:val="000000"/>
          <w:lang w:eastAsia="pl-PL"/>
        </w:rPr>
        <w:t>w</w:t>
      </w:r>
      <w:r w:rsidR="00F0306A">
        <w:rPr>
          <w:rFonts w:eastAsia="Times New Roman" w:cstheme="minorHAnsi"/>
          <w:color w:val="000000"/>
          <w:lang w:eastAsia="pl-PL"/>
        </w:rPr>
        <w:t xml:space="preserve"> terminie do 5 dni kalendarzowych (pod warunkiem posiadania środków finansowych na koncie projektowym) od dnia zawarcia </w:t>
      </w:r>
      <w:r w:rsidRPr="000E60DA">
        <w:rPr>
          <w:rFonts w:eastAsia="Times New Roman" w:cstheme="minorHAnsi"/>
          <w:color w:val="000000"/>
          <w:lang w:eastAsia="pl-PL"/>
        </w:rPr>
        <w:t xml:space="preserve">pomiędzy Beneficjentem a Uczestnikiem projektu </w:t>
      </w:r>
      <w:r w:rsidRPr="00882F05">
        <w:rPr>
          <w:rFonts w:eastAsia="Times New Roman" w:cstheme="minorHAnsi"/>
          <w:b/>
          <w:i/>
          <w:color w:val="000000"/>
          <w:lang w:eastAsia="pl-PL"/>
        </w:rPr>
        <w:t>Umowy o udzielenie wsparcia finansowego</w:t>
      </w:r>
      <w:r w:rsidRPr="000E60DA">
        <w:rPr>
          <w:rFonts w:eastAsia="Times New Roman" w:cstheme="minorHAnsi"/>
          <w:color w:val="000000"/>
          <w:lang w:eastAsia="pl-PL"/>
        </w:rPr>
        <w:t xml:space="preserve">. </w:t>
      </w:r>
    </w:p>
    <w:p w:rsidR="00882F05" w:rsidRDefault="000E60DA" w:rsidP="00882F05">
      <w:pPr>
        <w:numPr>
          <w:ilvl w:val="0"/>
          <w:numId w:val="5"/>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Warunkiem wypłaty środków jest wniesienie przez Uczestnika projektu</w:t>
      </w:r>
      <w:r w:rsidRPr="000E60DA" w:rsidDel="008E7E49">
        <w:rPr>
          <w:rFonts w:eastAsia="Times New Roman" w:cstheme="minorHAnsi"/>
          <w:lang w:eastAsia="pl-PL"/>
        </w:rPr>
        <w:t xml:space="preserve"> </w:t>
      </w:r>
      <w:r w:rsidRPr="000E60DA">
        <w:rPr>
          <w:rFonts w:eastAsia="Times New Roman" w:cstheme="minorHAnsi"/>
          <w:lang w:eastAsia="pl-PL"/>
        </w:rPr>
        <w:t>zabezpieczenia</w:t>
      </w:r>
      <w:r w:rsidRPr="000E60DA">
        <w:rPr>
          <w:rFonts w:eastAsia="Times New Roman" w:cstheme="minorHAnsi"/>
          <w:color w:val="000000"/>
          <w:lang w:eastAsia="pl-PL"/>
        </w:rPr>
        <w:t xml:space="preserve"> na wypadek niedotrzymania przez UP warunków umowy w rodzaju oraz terminie określonym w </w:t>
      </w:r>
      <w:r w:rsidRPr="000E60DA">
        <w:rPr>
          <w:rFonts w:eastAsia="Times New Roman" w:cstheme="minorHAnsi"/>
          <w:i/>
          <w:color w:val="000000"/>
          <w:lang w:eastAsia="pl-PL"/>
        </w:rPr>
        <w:t>Umowie o udzielenie wsparcia finansowego</w:t>
      </w:r>
      <w:r w:rsidRPr="000E60DA">
        <w:rPr>
          <w:rFonts w:eastAsia="Times New Roman" w:cstheme="minorHAnsi"/>
          <w:color w:val="000000"/>
          <w:lang w:eastAsia="pl-PL"/>
        </w:rPr>
        <w:t xml:space="preserve">. Wybór formy zabezpieczenia należy do UP, który </w:t>
      </w:r>
      <w:r w:rsidRPr="000E60DA">
        <w:rPr>
          <w:rFonts w:eastAsia="Times New Roman" w:cstheme="minorHAnsi"/>
          <w:color w:val="000000"/>
          <w:lang w:eastAsia="pl-PL"/>
        </w:rPr>
        <w:lastRenderedPageBreak/>
        <w:t xml:space="preserve">składa w tej sprawie oświadczenie przed podpisaniem </w:t>
      </w:r>
      <w:r w:rsidRPr="000E60DA">
        <w:rPr>
          <w:rFonts w:eastAsia="Times New Roman" w:cstheme="minorHAnsi"/>
          <w:i/>
          <w:color w:val="000000"/>
          <w:lang w:eastAsia="pl-PL"/>
        </w:rPr>
        <w:t>Umowy</w:t>
      </w:r>
      <w:r w:rsidRPr="000E60DA">
        <w:rPr>
          <w:rFonts w:eastAsia="Times New Roman" w:cstheme="minorHAnsi"/>
          <w:i/>
          <w:lang w:eastAsia="pl-PL"/>
        </w:rPr>
        <w:t xml:space="preserve"> o udzielenie wsparcia finansowego</w:t>
      </w:r>
      <w:r w:rsidRPr="000E60DA">
        <w:rPr>
          <w:rFonts w:eastAsia="Times New Roman" w:cstheme="minorHAnsi"/>
          <w:color w:val="000000"/>
          <w:lang w:eastAsia="pl-PL"/>
        </w:rPr>
        <w:t>. Dopuszczalne formy zabezpieczenia to:</w:t>
      </w:r>
    </w:p>
    <w:p w:rsidR="00882F05" w:rsidRDefault="000E60DA" w:rsidP="00882F05">
      <w:pPr>
        <w:pStyle w:val="Akapitzlist"/>
        <w:numPr>
          <w:ilvl w:val="0"/>
          <w:numId w:val="38"/>
        </w:numPr>
        <w:spacing w:before="120" w:after="120" w:line="360" w:lineRule="auto"/>
        <w:jc w:val="both"/>
        <w:rPr>
          <w:rFonts w:eastAsia="Times New Roman" w:cstheme="minorHAnsi"/>
          <w:lang w:eastAsia="pl-PL"/>
        </w:rPr>
      </w:pPr>
      <w:r w:rsidRPr="00882F05">
        <w:rPr>
          <w:rFonts w:eastAsia="Times New Roman" w:cstheme="minorHAnsi"/>
          <w:lang w:eastAsia="pl-PL"/>
        </w:rPr>
        <w:t>weksel własny,</w:t>
      </w:r>
    </w:p>
    <w:p w:rsidR="00882F05" w:rsidRDefault="000E60DA" w:rsidP="00882F05">
      <w:pPr>
        <w:pStyle w:val="Akapitzlist"/>
        <w:numPr>
          <w:ilvl w:val="0"/>
          <w:numId w:val="38"/>
        </w:numPr>
        <w:spacing w:before="120" w:after="120" w:line="360" w:lineRule="auto"/>
        <w:jc w:val="both"/>
        <w:rPr>
          <w:rFonts w:eastAsia="Times New Roman" w:cstheme="minorHAnsi"/>
          <w:lang w:eastAsia="pl-PL"/>
        </w:rPr>
      </w:pPr>
      <w:r w:rsidRPr="00882F05">
        <w:rPr>
          <w:rFonts w:eastAsia="Times New Roman" w:cstheme="minorHAnsi"/>
          <w:lang w:eastAsia="pl-PL"/>
        </w:rPr>
        <w:t>weksel z poręczeniem wekslowym (</w:t>
      </w:r>
      <w:proofErr w:type="spellStart"/>
      <w:r w:rsidRPr="00882F05">
        <w:rPr>
          <w:rFonts w:eastAsia="Times New Roman" w:cstheme="minorHAnsi"/>
          <w:lang w:eastAsia="pl-PL"/>
        </w:rPr>
        <w:t>aval</w:t>
      </w:r>
      <w:proofErr w:type="spellEnd"/>
      <w:r w:rsidRPr="00882F05">
        <w:rPr>
          <w:rFonts w:eastAsia="Times New Roman" w:cstheme="minorHAnsi"/>
          <w:lang w:eastAsia="pl-PL"/>
        </w:rPr>
        <w:t>),</w:t>
      </w:r>
    </w:p>
    <w:p w:rsidR="00882F05" w:rsidRDefault="000E60DA" w:rsidP="00882F05">
      <w:pPr>
        <w:pStyle w:val="Akapitzlist"/>
        <w:numPr>
          <w:ilvl w:val="0"/>
          <w:numId w:val="38"/>
        </w:numPr>
        <w:spacing w:before="120" w:after="120" w:line="360" w:lineRule="auto"/>
        <w:jc w:val="both"/>
        <w:rPr>
          <w:rFonts w:eastAsia="Times New Roman" w:cstheme="minorHAnsi"/>
          <w:lang w:eastAsia="pl-PL"/>
        </w:rPr>
      </w:pPr>
      <w:r w:rsidRPr="00882F05">
        <w:rPr>
          <w:rFonts w:eastAsia="Times New Roman" w:cstheme="minorHAnsi"/>
          <w:lang w:eastAsia="pl-PL"/>
        </w:rPr>
        <w:t>poręczenie,</w:t>
      </w:r>
    </w:p>
    <w:p w:rsidR="00882F05" w:rsidRDefault="000E60DA" w:rsidP="00882F05">
      <w:pPr>
        <w:pStyle w:val="Akapitzlist"/>
        <w:numPr>
          <w:ilvl w:val="0"/>
          <w:numId w:val="38"/>
        </w:numPr>
        <w:spacing w:before="120" w:after="120" w:line="360" w:lineRule="auto"/>
        <w:jc w:val="both"/>
        <w:rPr>
          <w:rFonts w:eastAsia="Times New Roman" w:cstheme="minorHAnsi"/>
          <w:lang w:eastAsia="pl-PL"/>
        </w:rPr>
      </w:pPr>
      <w:r w:rsidRPr="00882F05">
        <w:rPr>
          <w:rFonts w:eastAsia="Times New Roman" w:cstheme="minorHAnsi"/>
          <w:lang w:eastAsia="pl-PL"/>
        </w:rPr>
        <w:t>gwarancja bankowa,</w:t>
      </w:r>
    </w:p>
    <w:p w:rsidR="00882F05" w:rsidRDefault="000E60DA" w:rsidP="00882F05">
      <w:pPr>
        <w:pStyle w:val="Akapitzlist"/>
        <w:numPr>
          <w:ilvl w:val="0"/>
          <w:numId w:val="38"/>
        </w:numPr>
        <w:spacing w:before="120" w:after="120" w:line="360" w:lineRule="auto"/>
        <w:jc w:val="both"/>
        <w:rPr>
          <w:rFonts w:eastAsia="Times New Roman" w:cstheme="minorHAnsi"/>
          <w:lang w:eastAsia="pl-PL"/>
        </w:rPr>
      </w:pPr>
      <w:r w:rsidRPr="00882F05">
        <w:rPr>
          <w:rFonts w:eastAsia="Times New Roman" w:cstheme="minorHAnsi"/>
          <w:lang w:eastAsia="pl-PL"/>
        </w:rPr>
        <w:t>zastaw na prawach lub rzeczach,</w:t>
      </w:r>
    </w:p>
    <w:p w:rsidR="00882F05" w:rsidRDefault="000E60DA" w:rsidP="00882F05">
      <w:pPr>
        <w:pStyle w:val="Akapitzlist"/>
        <w:numPr>
          <w:ilvl w:val="0"/>
          <w:numId w:val="38"/>
        </w:numPr>
        <w:spacing w:before="120" w:after="120" w:line="360" w:lineRule="auto"/>
        <w:jc w:val="both"/>
        <w:rPr>
          <w:rFonts w:eastAsia="Times New Roman" w:cstheme="minorHAnsi"/>
          <w:lang w:eastAsia="pl-PL"/>
        </w:rPr>
      </w:pPr>
      <w:r w:rsidRPr="00882F05">
        <w:rPr>
          <w:rFonts w:eastAsia="Times New Roman" w:cstheme="minorHAnsi"/>
          <w:lang w:eastAsia="pl-PL"/>
        </w:rPr>
        <w:t xml:space="preserve">blokada rachunku, </w:t>
      </w:r>
    </w:p>
    <w:p w:rsidR="000E60DA" w:rsidRPr="00882F05" w:rsidRDefault="000E60DA" w:rsidP="00882F05">
      <w:pPr>
        <w:pStyle w:val="Akapitzlist"/>
        <w:numPr>
          <w:ilvl w:val="0"/>
          <w:numId w:val="38"/>
        </w:numPr>
        <w:spacing w:before="120" w:after="120" w:line="360" w:lineRule="auto"/>
        <w:jc w:val="both"/>
        <w:rPr>
          <w:rFonts w:eastAsia="Times New Roman" w:cstheme="minorHAnsi"/>
          <w:lang w:eastAsia="pl-PL"/>
        </w:rPr>
      </w:pPr>
      <w:r w:rsidRPr="00882F05">
        <w:rPr>
          <w:rFonts w:eastAsia="Times New Roman" w:cstheme="minorHAnsi"/>
          <w:lang w:eastAsia="pl-PL"/>
        </w:rPr>
        <w:t xml:space="preserve">akt notarialny o poddaniu się egzekucji przez dłużnika. </w:t>
      </w:r>
    </w:p>
    <w:p w:rsidR="000E60DA" w:rsidRPr="000E60DA" w:rsidRDefault="000E60DA" w:rsidP="000E60DA">
      <w:pPr>
        <w:tabs>
          <w:tab w:val="left" w:pos="284"/>
          <w:tab w:val="left" w:pos="567"/>
        </w:tabs>
        <w:spacing w:before="120" w:after="120" w:line="360" w:lineRule="auto"/>
        <w:ind w:left="284"/>
        <w:contextualSpacing/>
        <w:jc w:val="both"/>
        <w:rPr>
          <w:rFonts w:eastAsia="Times New Roman" w:cstheme="minorHAnsi"/>
          <w:lang w:eastAsia="pl-PL"/>
        </w:rPr>
      </w:pPr>
      <w:r w:rsidRPr="000E60DA">
        <w:rPr>
          <w:rFonts w:eastAsia="Times New Roman" w:cstheme="minorHAnsi"/>
          <w:lang w:eastAsia="pl-PL"/>
        </w:rPr>
        <w:t>Wniesienie zabezpieczenia wymaga również załączenia:</w:t>
      </w:r>
    </w:p>
    <w:p w:rsidR="000E60DA" w:rsidRPr="000E60DA" w:rsidRDefault="000E60DA" w:rsidP="00FE71A1">
      <w:pPr>
        <w:numPr>
          <w:ilvl w:val="0"/>
          <w:numId w:val="32"/>
        </w:numPr>
        <w:autoSpaceDE w:val="0"/>
        <w:autoSpaceDN w:val="0"/>
        <w:adjustRightInd w:val="0"/>
        <w:spacing w:after="0" w:line="300" w:lineRule="auto"/>
        <w:jc w:val="both"/>
        <w:rPr>
          <w:rFonts w:eastAsia="Times New Roman" w:cstheme="minorHAnsi"/>
          <w:lang w:eastAsia="pl-PL"/>
        </w:rPr>
      </w:pPr>
      <w:r w:rsidRPr="000E60DA">
        <w:rPr>
          <w:rFonts w:eastAsia="Times New Roman" w:cstheme="minorHAnsi"/>
          <w:lang w:eastAsia="pl-PL"/>
        </w:rPr>
        <w:t>oświadczenia małżonka o zgodzie na wniesienie zabezpieczenia (jeżeli wnioskodawca pozostaje w związku małżeńskim), ewentualnie załączenia odpisu aktu notarialnego albo sądowego orzeczenia znoszącego małżeńską wspólność majątkową,</w:t>
      </w:r>
    </w:p>
    <w:p w:rsidR="000E60DA" w:rsidRPr="000E60DA" w:rsidRDefault="000E60DA" w:rsidP="000E60DA">
      <w:pPr>
        <w:autoSpaceDE w:val="0"/>
        <w:autoSpaceDN w:val="0"/>
        <w:adjustRightInd w:val="0"/>
        <w:spacing w:after="0" w:line="300" w:lineRule="auto"/>
        <w:ind w:firstLine="708"/>
        <w:jc w:val="both"/>
        <w:rPr>
          <w:rFonts w:eastAsia="Times New Roman" w:cstheme="minorHAnsi"/>
          <w:bCs/>
          <w:lang w:eastAsia="pl-PL"/>
        </w:rPr>
      </w:pPr>
      <w:r w:rsidRPr="000E60DA">
        <w:rPr>
          <w:rFonts w:eastAsia="Times New Roman" w:cstheme="minorHAnsi"/>
          <w:bCs/>
          <w:lang w:eastAsia="pl-PL"/>
        </w:rPr>
        <w:t>albo</w:t>
      </w:r>
    </w:p>
    <w:p w:rsidR="000E60DA" w:rsidRPr="000E60DA" w:rsidRDefault="000E60DA" w:rsidP="00FE71A1">
      <w:pPr>
        <w:numPr>
          <w:ilvl w:val="0"/>
          <w:numId w:val="32"/>
        </w:numPr>
        <w:autoSpaceDE w:val="0"/>
        <w:autoSpaceDN w:val="0"/>
        <w:adjustRightInd w:val="0"/>
        <w:spacing w:after="0" w:line="300" w:lineRule="auto"/>
        <w:jc w:val="both"/>
        <w:rPr>
          <w:rFonts w:eastAsia="Times New Roman" w:cstheme="minorHAnsi"/>
          <w:lang w:eastAsia="pl-PL"/>
        </w:rPr>
      </w:pPr>
      <w:r w:rsidRPr="000E60DA">
        <w:rPr>
          <w:rFonts w:eastAsia="Times New Roman" w:cstheme="minorHAnsi"/>
          <w:lang w:eastAsia="pl-PL"/>
        </w:rPr>
        <w:t>oświadczenia o niepozostawaniu w związku małżeńskim (jeżeli wnioskodawca nie pozostaje w związku małżeńskim).</w:t>
      </w:r>
    </w:p>
    <w:p w:rsidR="000E60DA" w:rsidRPr="000E60DA" w:rsidRDefault="000E60DA" w:rsidP="000E60DA">
      <w:pPr>
        <w:tabs>
          <w:tab w:val="left" w:pos="284"/>
          <w:tab w:val="left" w:pos="567"/>
        </w:tabs>
        <w:spacing w:before="120" w:after="120" w:line="360" w:lineRule="auto"/>
        <w:ind w:left="284"/>
        <w:contextualSpacing/>
        <w:jc w:val="both"/>
        <w:rPr>
          <w:rFonts w:eastAsia="Times New Roman" w:cstheme="minorHAnsi"/>
          <w:lang w:eastAsia="pl-PL"/>
        </w:rPr>
      </w:pPr>
    </w:p>
    <w:p w:rsidR="000E60DA" w:rsidRPr="000E60DA" w:rsidRDefault="000E60DA" w:rsidP="00FE71A1">
      <w:pPr>
        <w:numPr>
          <w:ilvl w:val="0"/>
          <w:numId w:val="5"/>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W uzasadnionych przypadkach np. ze względu na specyfikę prowadzonej działalności lub charakter ponoszonych wydatków, Beneficjent może nie wyrazić zgody na złożenie zabezpieczenia w formie proponowanej przez uczestnika projektu.</w:t>
      </w:r>
    </w:p>
    <w:p w:rsidR="00882F05" w:rsidRDefault="000E60DA" w:rsidP="00882F05">
      <w:pPr>
        <w:numPr>
          <w:ilvl w:val="0"/>
          <w:numId w:val="5"/>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color w:val="000000"/>
          <w:lang w:eastAsia="pl-PL"/>
        </w:rPr>
        <w:t xml:space="preserve">Zabezpieczenie prawidłowej realizacji </w:t>
      </w:r>
      <w:r w:rsidRPr="00882F05">
        <w:rPr>
          <w:rFonts w:eastAsia="Times New Roman" w:cstheme="minorHAnsi"/>
          <w:b/>
          <w:i/>
          <w:color w:val="000000"/>
          <w:lang w:eastAsia="pl-PL"/>
        </w:rPr>
        <w:t>Umowy o udzielenie wsparcia finansowego</w:t>
      </w:r>
      <w:r w:rsidRPr="000E60DA">
        <w:rPr>
          <w:rFonts w:eastAsia="Times New Roman" w:cstheme="minorHAnsi"/>
          <w:color w:val="000000"/>
          <w:lang w:eastAsia="pl-PL"/>
        </w:rPr>
        <w:t xml:space="preserve"> musi być wniesione w wysokości odpowiadającej całości dofinansowania przyznanego UP w umowie powiększonej o kwotę odsetek naliczonych jak dla zaległości </w:t>
      </w:r>
      <w:r w:rsidR="00882F05">
        <w:rPr>
          <w:rFonts w:eastAsia="Times New Roman" w:cstheme="minorHAnsi"/>
          <w:lang w:eastAsia="pl-PL"/>
        </w:rPr>
        <w:t xml:space="preserve">podatkowych. </w:t>
      </w:r>
      <w:r w:rsidRPr="000E60DA">
        <w:rPr>
          <w:rFonts w:eastAsia="Times New Roman" w:cstheme="minorHAnsi"/>
          <w:color w:val="000000"/>
          <w:lang w:eastAsia="pl-PL"/>
        </w:rPr>
        <w:t>Jednocześnie łączna wartość zabezpieczenia nie może przekroczyć wartości środków powiększonych o odsetki za 24 miesiące.</w:t>
      </w:r>
    </w:p>
    <w:p w:rsidR="00882F05" w:rsidRPr="00355533" w:rsidRDefault="000E60DA" w:rsidP="00882F05">
      <w:pPr>
        <w:numPr>
          <w:ilvl w:val="0"/>
          <w:numId w:val="5"/>
        </w:numPr>
        <w:spacing w:before="120" w:after="120" w:line="360" w:lineRule="auto"/>
        <w:ind w:left="284" w:hanging="426"/>
        <w:contextualSpacing/>
        <w:jc w:val="both"/>
        <w:rPr>
          <w:rFonts w:eastAsia="Times New Roman" w:cstheme="minorHAnsi"/>
          <w:lang w:eastAsia="pl-PL"/>
        </w:rPr>
      </w:pPr>
      <w:r w:rsidRPr="00355533">
        <w:rPr>
          <w:rFonts w:eastAsia="Times New Roman" w:cstheme="minorHAnsi"/>
          <w:lang w:eastAsia="pl-PL"/>
        </w:rPr>
        <w:t xml:space="preserve">W przypadku wyboru formy zabezpieczenia w postaci poręczenia lub weksla z poręczeniem wekslowym wymagane jest </w:t>
      </w:r>
      <w:r w:rsidR="00882F05" w:rsidRPr="00355533">
        <w:rPr>
          <w:rFonts w:eastAsia="Times New Roman" w:cstheme="minorHAnsi"/>
          <w:lang w:eastAsia="pl-PL"/>
        </w:rPr>
        <w:t xml:space="preserve">poręczenie minimum 1 poręczyciela </w:t>
      </w:r>
      <w:r w:rsidR="00882F05" w:rsidRPr="00355533">
        <w:t>z których każdy spełnia łącznie następujące warunki:</w:t>
      </w:r>
    </w:p>
    <w:p w:rsidR="00882F05" w:rsidRPr="00355533" w:rsidRDefault="00882F05" w:rsidP="00882F05">
      <w:pPr>
        <w:pStyle w:val="Akapitzlist"/>
        <w:numPr>
          <w:ilvl w:val="0"/>
          <w:numId w:val="39"/>
        </w:numPr>
        <w:spacing w:before="120" w:after="120" w:line="360" w:lineRule="auto"/>
        <w:jc w:val="both"/>
        <w:rPr>
          <w:rFonts w:eastAsia="Times New Roman" w:cstheme="minorHAnsi"/>
          <w:lang w:eastAsia="pl-PL"/>
        </w:rPr>
      </w:pPr>
      <w:r w:rsidRPr="00355533">
        <w:t xml:space="preserve">osoba fizyczna w wieku do 70 lat, </w:t>
      </w:r>
    </w:p>
    <w:p w:rsidR="00882F05" w:rsidRPr="00355533" w:rsidRDefault="00882F05" w:rsidP="00882F05">
      <w:pPr>
        <w:pStyle w:val="Akapitzlist"/>
        <w:numPr>
          <w:ilvl w:val="0"/>
          <w:numId w:val="39"/>
        </w:numPr>
        <w:spacing w:before="120" w:after="120" w:line="360" w:lineRule="auto"/>
        <w:jc w:val="both"/>
        <w:rPr>
          <w:rFonts w:eastAsia="Times New Roman" w:cstheme="minorHAnsi"/>
          <w:lang w:eastAsia="pl-PL"/>
        </w:rPr>
      </w:pPr>
      <w:r w:rsidRPr="00355533">
        <w:t xml:space="preserve">nie ciążą na poręczycielu zobowiązania z tytułu zajęć sądowych i administracyjnych i nie toczy się w stosunku do niego postępowanie sądowe, egzekucyjne lub windykacyjne dotyczące niespłaconych zobowiązań, </w:t>
      </w:r>
    </w:p>
    <w:p w:rsidR="00695626" w:rsidRPr="00695626" w:rsidRDefault="00882F05" w:rsidP="00882F05">
      <w:pPr>
        <w:pStyle w:val="Akapitzlist"/>
        <w:numPr>
          <w:ilvl w:val="0"/>
          <w:numId w:val="39"/>
        </w:numPr>
        <w:spacing w:before="120" w:after="120" w:line="360" w:lineRule="auto"/>
        <w:jc w:val="both"/>
        <w:rPr>
          <w:rFonts w:eastAsia="Times New Roman" w:cstheme="minorHAnsi"/>
          <w:lang w:eastAsia="pl-PL"/>
        </w:rPr>
      </w:pPr>
      <w:r w:rsidRPr="00355533">
        <w:t>uzyskuj</w:t>
      </w:r>
      <w:r w:rsidR="00CE5FEE" w:rsidRPr="00355533">
        <w:t>ący miesięcznie minimum 2500</w:t>
      </w:r>
      <w:r w:rsidR="001D385A" w:rsidRPr="00355533">
        <w:t>,00</w:t>
      </w:r>
      <w:r w:rsidRPr="00355533">
        <w:t>zł brutto z tytułu: - pozostawania w stosunku pracy z pracodawcą nie będącym w stanie likwidacji lub upadłości, zatrudnienia na czas</w:t>
      </w:r>
      <w:r>
        <w:t xml:space="preserve"> </w:t>
      </w:r>
      <w:r>
        <w:lastRenderedPageBreak/>
        <w:t xml:space="preserve">nieokreślony lub określony minimum 3 lat licząc od dnia złożenia Biznesplanu, </w:t>
      </w:r>
      <w:r w:rsidR="00695626">
        <w:t xml:space="preserve">nie </w:t>
      </w:r>
      <w:r>
        <w:t>będących</w:t>
      </w:r>
      <w:r w:rsidR="00695626">
        <w:t xml:space="preserve"> w okresie wypowiedzenia, lub</w:t>
      </w:r>
    </w:p>
    <w:p w:rsidR="00695626" w:rsidRPr="00695626" w:rsidRDefault="00882F05" w:rsidP="00882F05">
      <w:pPr>
        <w:pStyle w:val="Akapitzlist"/>
        <w:numPr>
          <w:ilvl w:val="0"/>
          <w:numId w:val="39"/>
        </w:numPr>
        <w:spacing w:before="120" w:after="120" w:line="360" w:lineRule="auto"/>
        <w:jc w:val="both"/>
        <w:rPr>
          <w:rFonts w:eastAsia="Times New Roman" w:cstheme="minorHAnsi"/>
          <w:lang w:eastAsia="pl-PL"/>
        </w:rPr>
      </w:pPr>
      <w:r>
        <w:t xml:space="preserve">prowadzenia działalności gospodarczej przez okres minimum 6 miesięcy, która nie jest w stanie </w:t>
      </w:r>
      <w:r w:rsidR="00695626">
        <w:t xml:space="preserve">likwidacji lub upadłości, lub </w:t>
      </w:r>
    </w:p>
    <w:p w:rsidR="00882F05" w:rsidRPr="00695626" w:rsidRDefault="00882F05" w:rsidP="00695626">
      <w:pPr>
        <w:pStyle w:val="Akapitzlist"/>
        <w:numPr>
          <w:ilvl w:val="0"/>
          <w:numId w:val="39"/>
        </w:numPr>
        <w:spacing w:before="120" w:after="120" w:line="360" w:lineRule="auto"/>
        <w:jc w:val="both"/>
        <w:rPr>
          <w:rFonts w:eastAsia="Times New Roman" w:cstheme="minorHAnsi"/>
          <w:lang w:eastAsia="pl-PL"/>
        </w:rPr>
      </w:pPr>
      <w:r>
        <w:t>posiadania przyznanego prawa do emerytury lub renty na okres nie krótszy niż 2 lata począwszy od dnia złożenia Biznesplanu.</w:t>
      </w:r>
    </w:p>
    <w:p w:rsidR="000E60DA" w:rsidRPr="000E60DA" w:rsidRDefault="000E60DA" w:rsidP="00FE71A1">
      <w:pPr>
        <w:numPr>
          <w:ilvl w:val="0"/>
          <w:numId w:val="5"/>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Wymagane jest przedstawienie oświadczenia współmałżonka poręczyciela o wyrażeniu zgody na poręczenie lub oświadczenia poręczyciela o zniesieniu lub nieistnieniu wspólności majątkowej małżeńskiej.</w:t>
      </w:r>
      <w:r w:rsidRPr="000E60DA">
        <w:rPr>
          <w:rFonts w:eastAsia="Times New Roman" w:cstheme="minorHAnsi"/>
          <w:color w:val="000000"/>
          <w:lang w:eastAsia="pl-PL"/>
        </w:rPr>
        <w:t xml:space="preserve"> Zaleca się osobiste złożenie ww. oświadczeń małżonka poręczyciela w obecności pracownika Projektu, jednakże w uzasadnionych przypadkach Beneficjent dopuszcza możliwość dostarczenia ww. oświadczeń już podpisanych przez osoby zainteresowane.</w:t>
      </w:r>
    </w:p>
    <w:p w:rsidR="000E60DA" w:rsidRPr="000E60DA" w:rsidRDefault="000E60DA" w:rsidP="00FE71A1">
      <w:pPr>
        <w:numPr>
          <w:ilvl w:val="0"/>
          <w:numId w:val="5"/>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Poręczyciel jest zobowiązany powiadomić każdorazowo Beneficjenta o zmianie miejsca zamieszkania, a także danych osobowych.</w:t>
      </w:r>
    </w:p>
    <w:p w:rsidR="000E60DA" w:rsidRPr="000E60DA" w:rsidRDefault="000E60DA" w:rsidP="00FE71A1">
      <w:pPr>
        <w:numPr>
          <w:ilvl w:val="0"/>
          <w:numId w:val="5"/>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color w:val="000000"/>
          <w:lang w:eastAsia="pl-PL"/>
        </w:rPr>
        <w:t xml:space="preserve">Beneficjent na pisemny wniosek Uczestnika projektu zwraca Uczestnikowi projektu lub komisyjnie niszczy dokument stanowiący zabezpieczenie umowy po spełnieniu wymagań wynikających z </w:t>
      </w:r>
      <w:r w:rsidRPr="00116AD6">
        <w:rPr>
          <w:rFonts w:eastAsia="Times New Roman" w:cstheme="minorHAnsi"/>
          <w:b/>
          <w:i/>
          <w:color w:val="000000"/>
          <w:lang w:eastAsia="pl-PL"/>
        </w:rPr>
        <w:t>Umowy o udzielenie wsparcia finansowego</w:t>
      </w:r>
      <w:r w:rsidRPr="000E60DA">
        <w:rPr>
          <w:rFonts w:eastAsia="Times New Roman" w:cstheme="minorHAnsi"/>
          <w:color w:val="000000"/>
          <w:lang w:eastAsia="pl-PL"/>
        </w:rPr>
        <w:t xml:space="preserve">, lecz nie wcześniej niż po upływie okresu obligatoryjnego prowadzenia działalności gospodarczej. </w:t>
      </w:r>
    </w:p>
    <w:p w:rsidR="000E60DA" w:rsidRPr="000E60DA" w:rsidRDefault="000E60DA" w:rsidP="00FE71A1">
      <w:pPr>
        <w:numPr>
          <w:ilvl w:val="0"/>
          <w:numId w:val="5"/>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color w:val="000000"/>
          <w:lang w:eastAsia="pl-PL"/>
        </w:rPr>
        <w:t>Udzielenie wsparcia na podstawie dokumentów poświadczających nieprawdę stanowi podstawę do rozwiązania przez Beneficjenta Umowy o udzielenie wsparcia finansowego.</w:t>
      </w:r>
    </w:p>
    <w:p w:rsidR="000E60DA" w:rsidRPr="000E60DA" w:rsidRDefault="000E60DA" w:rsidP="000E60DA">
      <w:pPr>
        <w:spacing w:before="120" w:after="120" w:line="360" w:lineRule="auto"/>
        <w:ind w:left="284"/>
        <w:contextualSpacing/>
        <w:jc w:val="both"/>
        <w:rPr>
          <w:rFonts w:eastAsia="Times New Roman" w:cstheme="minorHAnsi"/>
          <w:lang w:eastAsia="pl-PL"/>
        </w:rPr>
      </w:pPr>
    </w:p>
    <w:p w:rsidR="000E60DA" w:rsidRPr="000E60DA" w:rsidRDefault="007B2213" w:rsidP="00116AD6">
      <w:pPr>
        <w:spacing w:before="120" w:after="120" w:line="360" w:lineRule="auto"/>
        <w:contextualSpacing/>
        <w:jc w:val="center"/>
        <w:rPr>
          <w:rFonts w:eastAsia="Times New Roman" w:cstheme="minorHAnsi"/>
          <w:b/>
          <w:lang w:eastAsia="pl-PL"/>
        </w:rPr>
      </w:pPr>
      <w:r>
        <w:rPr>
          <w:rFonts w:eastAsia="Times New Roman" w:cstheme="minorHAnsi"/>
          <w:b/>
          <w:lang w:eastAsia="pl-PL"/>
        </w:rPr>
        <w:t>§ 7</w:t>
      </w:r>
    </w:p>
    <w:p w:rsidR="000E60DA" w:rsidRPr="000E60DA" w:rsidRDefault="000E60DA" w:rsidP="00116AD6">
      <w:pPr>
        <w:widowControl w:val="0"/>
        <w:shd w:val="clear" w:color="auto" w:fill="FFFFFF"/>
        <w:tabs>
          <w:tab w:val="left" w:pos="974"/>
        </w:tabs>
        <w:autoSpaceDE w:val="0"/>
        <w:spacing w:before="120" w:after="120" w:line="360" w:lineRule="auto"/>
        <w:ind w:right="624"/>
        <w:jc w:val="center"/>
        <w:rPr>
          <w:rFonts w:eastAsia="Times New Roman" w:cstheme="minorHAnsi"/>
          <w:b/>
          <w:bCs/>
          <w:color w:val="000000"/>
          <w:lang w:eastAsia="pl-PL"/>
        </w:rPr>
      </w:pPr>
      <w:r w:rsidRPr="000E60DA">
        <w:rPr>
          <w:rFonts w:eastAsia="Times New Roman" w:cstheme="minorHAnsi"/>
          <w:b/>
          <w:bCs/>
          <w:color w:val="000000"/>
          <w:lang w:eastAsia="pl-PL"/>
        </w:rPr>
        <w:t>Wydatkowanie i rozliczenie stawki jednostkowej w ramach wsparcia finansowego na założenie działalności gospodarczej</w:t>
      </w:r>
    </w:p>
    <w:p w:rsidR="000E60DA" w:rsidRPr="00A867F7" w:rsidRDefault="000E60DA" w:rsidP="00FE71A1">
      <w:pPr>
        <w:numPr>
          <w:ilvl w:val="0"/>
          <w:numId w:val="7"/>
        </w:numPr>
        <w:spacing w:before="120" w:after="120" w:line="360" w:lineRule="auto"/>
        <w:ind w:left="284" w:hanging="284"/>
        <w:contextualSpacing/>
        <w:jc w:val="both"/>
        <w:rPr>
          <w:rFonts w:eastAsia="Times New Roman" w:cstheme="minorHAnsi"/>
          <w:i/>
          <w:lang w:eastAsia="pl-PL"/>
        </w:rPr>
      </w:pPr>
      <w:r w:rsidRPr="000E60DA">
        <w:rPr>
          <w:rFonts w:eastAsia="Times New Roman" w:cstheme="minorHAnsi"/>
          <w:lang w:eastAsia="pl-PL"/>
        </w:rPr>
        <w:t xml:space="preserve">Uczestnik projektu zobowiązuje się do wydatkowania wsparcia finansowego z najwyższym </w:t>
      </w:r>
      <w:r w:rsidRPr="00A867F7">
        <w:rPr>
          <w:rFonts w:eastAsia="Times New Roman" w:cstheme="minorHAnsi"/>
          <w:lang w:eastAsia="pl-PL"/>
        </w:rPr>
        <w:t>stopniem staranności.</w:t>
      </w:r>
    </w:p>
    <w:p w:rsidR="00DE7D00" w:rsidRPr="00A867F7" w:rsidRDefault="00DE7D00" w:rsidP="00FE71A1">
      <w:pPr>
        <w:numPr>
          <w:ilvl w:val="0"/>
          <w:numId w:val="7"/>
        </w:numPr>
        <w:spacing w:before="120" w:after="120" w:line="360" w:lineRule="auto"/>
        <w:ind w:left="284" w:hanging="284"/>
        <w:contextualSpacing/>
        <w:jc w:val="both"/>
        <w:rPr>
          <w:rFonts w:eastAsia="Times New Roman" w:cstheme="minorHAnsi"/>
          <w:i/>
          <w:lang w:eastAsia="pl-PL"/>
        </w:rPr>
      </w:pPr>
      <w:r w:rsidRPr="00A867F7">
        <w:rPr>
          <w:rFonts w:eastAsia="Times New Roman" w:cstheme="minorHAnsi"/>
          <w:lang w:eastAsia="pl-PL"/>
        </w:rPr>
        <w:t>Potwierdzenie rozliczenia dotacji powinno nastąpić w terminie 2 miesięcy od dnia otrzymania wsparcia.</w:t>
      </w:r>
    </w:p>
    <w:p w:rsidR="000E60DA" w:rsidRPr="000E60DA" w:rsidRDefault="000E60DA" w:rsidP="00FE71A1">
      <w:pPr>
        <w:numPr>
          <w:ilvl w:val="0"/>
          <w:numId w:val="7"/>
        </w:numPr>
        <w:spacing w:before="120" w:after="120" w:line="360" w:lineRule="auto"/>
        <w:ind w:left="284" w:hanging="284"/>
        <w:contextualSpacing/>
        <w:jc w:val="both"/>
        <w:rPr>
          <w:rFonts w:eastAsia="Times New Roman" w:cstheme="minorHAnsi"/>
          <w:lang w:eastAsia="pl-PL"/>
        </w:rPr>
      </w:pPr>
      <w:r w:rsidRPr="000E60DA">
        <w:rPr>
          <w:rFonts w:eastAsia="Times New Roman" w:cstheme="minorHAnsi"/>
          <w:lang w:eastAsia="pl-PL"/>
        </w:rPr>
        <w:t xml:space="preserve">Beneficjent, ani uczestnik projektu nie mają obowiązku gromadzenia ani opisywania dokumentów księgowych w ramach projektu na potwierdzenie poniesienia wydatków rozliczanych stawką jednostkową – gromadzone są wyłącznie te dokumenty, które są niezbędne do rozliczenia stawki jednostkowej i uznania jej za kwalifikowalną tj. potwierdzenie wpisu do CEIDG albo KRS o rozpoczęciu działalności gospodarczej wraz z datą jej rozpoczęcia, umowa dofinansowania podjęcia działalności gospodarczej, kopia potwierdzenia przelewu dofinansowania na rachunek uczestnika projektu, potwierdzenie nieprzerwanego prowadzenia działalności gospodarczej w wymaganym okresie (na podstawie informacji zawartych w </w:t>
      </w:r>
      <w:proofErr w:type="spellStart"/>
      <w:r w:rsidRPr="000E60DA">
        <w:rPr>
          <w:rFonts w:eastAsia="Times New Roman" w:cstheme="minorHAnsi"/>
          <w:lang w:eastAsia="pl-PL"/>
        </w:rPr>
        <w:t>CEiDG</w:t>
      </w:r>
      <w:proofErr w:type="spellEnd"/>
      <w:r w:rsidRPr="000E60DA">
        <w:rPr>
          <w:rFonts w:eastAsia="Times New Roman" w:cstheme="minorHAnsi"/>
          <w:lang w:eastAsia="pl-PL"/>
        </w:rPr>
        <w:t xml:space="preserve"> albo KRS). </w:t>
      </w:r>
    </w:p>
    <w:p w:rsidR="000E60DA" w:rsidRPr="000E60DA" w:rsidRDefault="000E60DA" w:rsidP="00FE71A1">
      <w:pPr>
        <w:numPr>
          <w:ilvl w:val="0"/>
          <w:numId w:val="7"/>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lastRenderedPageBreak/>
        <w:t>Brak konieczności gromadzenia i opisywania dokumentów księgowych na potrzeby rozliczeń przyznanego w ramach projektu dofinansowania oraz ewentualnej kontroli na miejscu nie oznacza, że podmiot nie jest zobowiązany do przestrzegania przepisów i wymogów wynikających z przepisów prawa powszechnie obowiązującego, np. podatkowych, rachunkowych oraz innych regulacji związanych z prowadzeniem działalności gospodarczej.</w:t>
      </w:r>
    </w:p>
    <w:p w:rsidR="000E60DA" w:rsidRPr="000E60DA" w:rsidRDefault="000E60DA" w:rsidP="00FE71A1">
      <w:pPr>
        <w:numPr>
          <w:ilvl w:val="0"/>
          <w:numId w:val="7"/>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W okresie trwałości wsparcia Beneficjent przeprowadza co najmniej jedną kontrolę każdej dofinansowanej w projekcie działalności gospodarczej w celu potwierdzenia prowadzenia działalności gospodarczej przez wymagany okres. Kontrole przeprowadzane są nie później niż przed złożeniem końcowego wniosku o płatność. Celem kontroli jest ustalenie, czy dofinansowana działalność gospodarcza jest rzeczywiście prowadzona, a nie sprawdzenie prawidłowości prowadzonej działalności.</w:t>
      </w:r>
    </w:p>
    <w:p w:rsidR="000E60DA" w:rsidRPr="000E60DA" w:rsidRDefault="000E60DA" w:rsidP="00FE71A1">
      <w:pPr>
        <w:numPr>
          <w:ilvl w:val="0"/>
          <w:numId w:val="7"/>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Podczas rozliczania udzielonego dofinansowania, a także podczas kontroli nie są weryfikowane dokumenty księgowe dotyczące wydatków wskazanych w biznesplanie.</w:t>
      </w:r>
    </w:p>
    <w:p w:rsidR="000E60DA" w:rsidRPr="000E60DA" w:rsidRDefault="000E60DA" w:rsidP="00FE71A1">
      <w:pPr>
        <w:numPr>
          <w:ilvl w:val="0"/>
          <w:numId w:val="7"/>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Z czynności kontrolnych winien zostać sporządzony pisemny protokół, podpisany przez obie strony. Niniejszy dokument winien zostać włączony do dokumentacji projektowej. Powinien on obejmować informacje co najmniej o: dacie przeprowadzenia czynności kontrolnych, osobach biorących w nich udział, zakresie przeprowadzonej weryfikacji oraz dokonanych ustaleniach. Kwestia wywiązywania się Beneficjenta z ww. obowiązku może być przedmiotem kontroli IP.</w:t>
      </w:r>
    </w:p>
    <w:p w:rsidR="000E60DA" w:rsidRPr="000E60DA" w:rsidRDefault="000E60DA" w:rsidP="00FE71A1">
      <w:pPr>
        <w:numPr>
          <w:ilvl w:val="0"/>
          <w:numId w:val="7"/>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 xml:space="preserve">Warunkiem rozliczenia udzielonego dofinansowania tj. określenia kwalifikowalności stawki jednostkowej jest przedstawienie przez uczestnika projektu dokumentów / dowodów potwierdzających prowadzenie przez niego dofinansowanej działalności gospodarczej przez okres minimum 12 miesięcy. Sprawdzeniu podlega np. czy jest prowadzona księgowość przedsięwzięcia (np. księga przychodów i rozchodów), czy są odprowadzane składki do ZUS, czy są dokonywane rozliczenia z US, czy są zawierane umowy z klientami, czy wyciągi bankowe potwierdzają dokonywanie sprzedaży w ramach prowadzonej działalności, czy jest prowadzona strona internetowa działalności gospodarcze itp. </w:t>
      </w:r>
    </w:p>
    <w:p w:rsidR="000E60DA" w:rsidRPr="000E60DA" w:rsidRDefault="000E60DA" w:rsidP="00FE71A1">
      <w:pPr>
        <w:numPr>
          <w:ilvl w:val="0"/>
          <w:numId w:val="7"/>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lang w:eastAsia="pl-PL"/>
        </w:rPr>
        <w:t xml:space="preserve">Uczestnik projektu jest zobowiązany gromadzić dokumenty potwierdzające faktyczne prowadzenie działalności gospodarczej oraz bezwzględnie udostępnić je na potrzeby kontroli prowadzonej działalności gospodarczej przez podmioty do tego uprawnione. </w:t>
      </w:r>
    </w:p>
    <w:p w:rsidR="000E60DA" w:rsidRPr="000E60DA" w:rsidRDefault="000E60DA" w:rsidP="00FE71A1">
      <w:pPr>
        <w:numPr>
          <w:ilvl w:val="0"/>
          <w:numId w:val="7"/>
        </w:numPr>
        <w:spacing w:before="120" w:after="120" w:line="360" w:lineRule="auto"/>
        <w:ind w:left="284" w:hanging="426"/>
        <w:contextualSpacing/>
        <w:jc w:val="both"/>
        <w:rPr>
          <w:rFonts w:eastAsia="Times New Roman" w:cstheme="minorHAnsi"/>
          <w:lang w:eastAsia="pl-PL"/>
        </w:rPr>
      </w:pPr>
      <w:r w:rsidRPr="000E60DA">
        <w:rPr>
          <w:rFonts w:eastAsia="Times New Roman" w:cstheme="minorHAnsi"/>
          <w:color w:val="000000"/>
          <w:lang w:eastAsia="pl-PL"/>
        </w:rPr>
        <w:t xml:space="preserve">Uczestnik projektu korzystający ze wsparcia finansowego na założenie działalności gospodarczej zobowiązany jest do prowadzenia działalności gospodarczej przez okres nie krótszy niż 12 miesięcy od dnia rozpoczęcia działalności. Za dzień rozpoczęcia działalności gospodarczej należy uznać dzień wskazany jako data rozpoczęcia działalności we właściwym rejestrze przedsiębiorców. </w:t>
      </w:r>
    </w:p>
    <w:p w:rsidR="000E60DA" w:rsidRPr="000E60DA" w:rsidRDefault="000E60DA" w:rsidP="00FE71A1">
      <w:pPr>
        <w:numPr>
          <w:ilvl w:val="0"/>
          <w:numId w:val="7"/>
        </w:numPr>
        <w:spacing w:before="120" w:after="120" w:line="360" w:lineRule="auto"/>
        <w:ind w:left="284" w:hanging="426"/>
        <w:contextualSpacing/>
        <w:jc w:val="both"/>
        <w:rPr>
          <w:rFonts w:eastAsia="Times New Roman" w:cstheme="minorHAnsi"/>
          <w:color w:val="000000"/>
          <w:lang w:eastAsia="pl-PL"/>
        </w:rPr>
      </w:pPr>
      <w:r w:rsidRPr="000E60DA">
        <w:rPr>
          <w:rFonts w:eastAsia="Times New Roman" w:cstheme="minorHAnsi"/>
          <w:color w:val="000000"/>
          <w:lang w:eastAsia="pl-PL"/>
        </w:rPr>
        <w:t xml:space="preserve">Uczestnik projektu ma obowiązek dokonania zwrotu całości otrzymanych środków wraz z należnymi odsetkami naliczonymi jak dla zaległości podatkowych od dnia udzielenia wsparcia do </w:t>
      </w:r>
      <w:r w:rsidRPr="000E60DA">
        <w:rPr>
          <w:rFonts w:eastAsia="Times New Roman" w:cstheme="minorHAnsi"/>
          <w:color w:val="000000"/>
          <w:lang w:eastAsia="pl-PL"/>
        </w:rPr>
        <w:lastRenderedPageBreak/>
        <w:t xml:space="preserve">dnia zapłaty, w terminie 30 dni kalendarzowych od dnia otrzymania wezwania do zwrotu od Beneficjenta, jeżeli: </w:t>
      </w:r>
    </w:p>
    <w:p w:rsidR="000E60DA" w:rsidRPr="000E60DA" w:rsidRDefault="000E60DA" w:rsidP="00FE71A1">
      <w:pPr>
        <w:numPr>
          <w:ilvl w:val="0"/>
          <w:numId w:val="25"/>
        </w:numPr>
        <w:tabs>
          <w:tab w:val="num" w:pos="568"/>
        </w:tabs>
        <w:suppressAutoHyphens/>
        <w:spacing w:before="120" w:after="120" w:line="360" w:lineRule="auto"/>
        <w:ind w:left="568" w:hanging="284"/>
        <w:jc w:val="both"/>
        <w:rPr>
          <w:rFonts w:eastAsia="Times New Roman" w:cstheme="minorHAnsi"/>
          <w:color w:val="000000"/>
          <w:lang w:eastAsia="pl-PL"/>
        </w:rPr>
      </w:pPr>
      <w:r w:rsidRPr="000E60DA">
        <w:rPr>
          <w:rFonts w:eastAsia="Times New Roman" w:cstheme="minorHAnsi"/>
          <w:color w:val="000000"/>
          <w:lang w:eastAsia="pl-PL"/>
        </w:rPr>
        <w:t xml:space="preserve">prowadził działalność gospodarczą przez okres krótszy niż 12 miesięcy od dnia rozpoczęcia, tj. dokonał jej zamknięcia lub likwidacji. Do okresu prowadzenia działalności zalicza się przerwy w jej prowadzeniu z powodu choroby lub korzystania ze świadczenia rehabilitacyjnego,   </w:t>
      </w:r>
    </w:p>
    <w:p w:rsidR="000E60DA" w:rsidRPr="000E60DA" w:rsidRDefault="000E60DA" w:rsidP="00FE71A1">
      <w:pPr>
        <w:numPr>
          <w:ilvl w:val="0"/>
          <w:numId w:val="25"/>
        </w:numPr>
        <w:tabs>
          <w:tab w:val="num" w:pos="568"/>
        </w:tabs>
        <w:suppressAutoHyphens/>
        <w:spacing w:before="120" w:after="120" w:line="360" w:lineRule="auto"/>
        <w:ind w:left="568" w:hanging="284"/>
        <w:jc w:val="both"/>
        <w:rPr>
          <w:rFonts w:eastAsia="Times New Roman" w:cstheme="minorHAnsi"/>
          <w:color w:val="000000"/>
          <w:lang w:eastAsia="pl-PL"/>
        </w:rPr>
      </w:pPr>
      <w:r w:rsidRPr="000E60DA">
        <w:rPr>
          <w:rFonts w:eastAsia="Times New Roman" w:cstheme="minorHAnsi"/>
          <w:color w:val="000000"/>
          <w:lang w:eastAsia="pl-PL"/>
        </w:rPr>
        <w:t xml:space="preserve">zawiesił prowadzenie działalności gospodarczej w okresie 12 miesięcy prowadzenia działalności gospodarczej, </w:t>
      </w:r>
    </w:p>
    <w:p w:rsidR="000E60DA" w:rsidRPr="000E60DA" w:rsidRDefault="000E60DA" w:rsidP="00FE71A1">
      <w:pPr>
        <w:numPr>
          <w:ilvl w:val="0"/>
          <w:numId w:val="25"/>
        </w:numPr>
        <w:tabs>
          <w:tab w:val="num" w:pos="568"/>
        </w:tabs>
        <w:suppressAutoHyphens/>
        <w:spacing w:before="120" w:after="120" w:line="360" w:lineRule="auto"/>
        <w:ind w:left="568" w:hanging="284"/>
        <w:jc w:val="both"/>
        <w:rPr>
          <w:rFonts w:eastAsia="Times New Roman" w:cstheme="minorHAnsi"/>
          <w:color w:val="000000"/>
          <w:lang w:eastAsia="pl-PL"/>
        </w:rPr>
      </w:pPr>
      <w:r w:rsidRPr="000E60DA">
        <w:rPr>
          <w:rFonts w:eastAsia="Times New Roman" w:cstheme="minorHAnsi"/>
          <w:color w:val="000000"/>
          <w:lang w:eastAsia="pl-PL"/>
        </w:rPr>
        <w:t>na podstawie kontroli stwierdzony zostanie brak rzeczywistego prowadzenia działalności gospodarczej;</w:t>
      </w:r>
    </w:p>
    <w:p w:rsidR="000E60DA" w:rsidRPr="000E60DA" w:rsidRDefault="000E60DA" w:rsidP="00FE71A1">
      <w:pPr>
        <w:numPr>
          <w:ilvl w:val="0"/>
          <w:numId w:val="25"/>
        </w:numPr>
        <w:tabs>
          <w:tab w:val="num" w:pos="568"/>
        </w:tabs>
        <w:suppressAutoHyphens/>
        <w:spacing w:before="120" w:after="120" w:line="360" w:lineRule="auto"/>
        <w:ind w:left="568" w:hanging="284"/>
        <w:jc w:val="both"/>
        <w:rPr>
          <w:rFonts w:eastAsia="Times New Roman" w:cstheme="minorHAnsi"/>
          <w:color w:val="000000"/>
          <w:lang w:eastAsia="pl-PL"/>
        </w:rPr>
      </w:pPr>
      <w:r w:rsidRPr="000E60DA">
        <w:rPr>
          <w:rFonts w:eastAsia="Times New Roman" w:cstheme="minorHAnsi"/>
          <w:color w:val="000000"/>
          <w:lang w:eastAsia="pl-PL"/>
        </w:rPr>
        <w:t>zmieni formę prawną prowadzonej działalności gospodarczej w okresie 12 miesięcy od dnia jej rozpoczęcia, za wyjątkiem zawiązania spółki cywilnej, jawnej lub partnerskiej przez Uczestników projektu prowadzących indywidualną działalność gospodarczą oraz sytuacji uzyskania uprzedniej zgody Beneficjenta,</w:t>
      </w:r>
    </w:p>
    <w:p w:rsidR="000E60DA" w:rsidRPr="000E60DA" w:rsidRDefault="000E60DA" w:rsidP="00FE71A1">
      <w:pPr>
        <w:numPr>
          <w:ilvl w:val="0"/>
          <w:numId w:val="25"/>
        </w:numPr>
        <w:tabs>
          <w:tab w:val="num" w:pos="568"/>
        </w:tabs>
        <w:suppressAutoHyphens/>
        <w:spacing w:before="120" w:after="120" w:line="360" w:lineRule="auto"/>
        <w:ind w:left="568" w:hanging="284"/>
        <w:jc w:val="both"/>
        <w:rPr>
          <w:rFonts w:eastAsia="Times New Roman" w:cstheme="minorHAnsi"/>
          <w:color w:val="000000"/>
          <w:lang w:eastAsia="pl-PL"/>
        </w:rPr>
      </w:pPr>
      <w:r w:rsidRPr="000E60DA">
        <w:rPr>
          <w:rFonts w:eastAsia="Times New Roman" w:cstheme="minorHAnsi"/>
          <w:color w:val="000000"/>
          <w:lang w:eastAsia="pl-PL"/>
        </w:rPr>
        <w:t>nie wypełni, bez usprawiedliwienia, zobowiązań wynikających z umowy i po otrzymaniu pisemnego upomnienia nadal ich nie wypełnienia lub nie przedstawi w wyznaczonym przez Beneficjenta terminie stosownych wyjaśnień,</w:t>
      </w:r>
    </w:p>
    <w:p w:rsidR="000E60DA" w:rsidRPr="000E60DA" w:rsidRDefault="000E60DA" w:rsidP="00FE71A1">
      <w:pPr>
        <w:numPr>
          <w:ilvl w:val="0"/>
          <w:numId w:val="25"/>
        </w:numPr>
        <w:tabs>
          <w:tab w:val="num" w:pos="568"/>
        </w:tabs>
        <w:suppressAutoHyphens/>
        <w:spacing w:before="120" w:after="120" w:line="360" w:lineRule="auto"/>
        <w:ind w:left="568" w:hanging="284"/>
        <w:jc w:val="both"/>
        <w:rPr>
          <w:rFonts w:eastAsia="Times New Roman" w:cstheme="minorHAnsi"/>
          <w:color w:val="000000"/>
          <w:lang w:eastAsia="pl-PL"/>
        </w:rPr>
      </w:pPr>
      <w:r w:rsidRPr="000E60DA">
        <w:rPr>
          <w:rFonts w:eastAsia="Times New Roman" w:cstheme="minorHAnsi"/>
          <w:color w:val="000000"/>
          <w:lang w:eastAsia="pl-PL"/>
        </w:rPr>
        <w:t>przedstawił fałszywe lub niepełne oświadczenia w celu uzyskania wsparcia finansowego, jeśli oświadczenia te mają wpływ na prawidłowe wydatkowanie całości otrzymanego wsparcia,</w:t>
      </w:r>
    </w:p>
    <w:p w:rsidR="000E60DA" w:rsidRPr="000E60DA" w:rsidRDefault="000E60DA" w:rsidP="00FE71A1">
      <w:pPr>
        <w:numPr>
          <w:ilvl w:val="0"/>
          <w:numId w:val="7"/>
        </w:numPr>
        <w:spacing w:before="120" w:after="120" w:line="360" w:lineRule="auto"/>
        <w:ind w:left="284" w:hanging="426"/>
        <w:contextualSpacing/>
        <w:jc w:val="both"/>
        <w:rPr>
          <w:rFonts w:eastAsia="Times New Roman" w:cstheme="minorHAnsi"/>
          <w:color w:val="000000"/>
          <w:lang w:eastAsia="pl-PL"/>
        </w:rPr>
      </w:pPr>
      <w:r w:rsidRPr="000E60DA">
        <w:rPr>
          <w:rFonts w:eastAsia="Times New Roman" w:cstheme="minorHAnsi"/>
          <w:color w:val="000000"/>
          <w:lang w:eastAsia="pl-PL"/>
        </w:rPr>
        <w:t>Uczestnik projektu może zatrudnić w ramach utworzonej działalności gospodarczej osoby z którymi łączy lub łączył go związek małżeński, faktyczne pożycie, stosunek pokrewieństwa lub powinowactwa i/ lub związek z tytułu przysposobienia, opieki lub kurateli.</w:t>
      </w:r>
    </w:p>
    <w:p w:rsidR="000E60DA" w:rsidRPr="000E60DA" w:rsidRDefault="000E60DA" w:rsidP="000E60DA">
      <w:pPr>
        <w:spacing w:before="120" w:after="120" w:line="360" w:lineRule="auto"/>
        <w:contextualSpacing/>
        <w:jc w:val="both"/>
        <w:rPr>
          <w:rFonts w:eastAsia="Times New Roman" w:cstheme="minorHAnsi"/>
          <w:lang w:eastAsia="pl-PL"/>
        </w:rPr>
      </w:pPr>
    </w:p>
    <w:p w:rsidR="000E60DA" w:rsidRPr="000E60DA" w:rsidRDefault="007B2213" w:rsidP="003947F2">
      <w:pPr>
        <w:spacing w:before="120" w:after="120" w:line="360" w:lineRule="auto"/>
        <w:jc w:val="center"/>
        <w:rPr>
          <w:rFonts w:eastAsia="Times New Roman" w:cstheme="minorHAnsi"/>
          <w:b/>
          <w:lang w:eastAsia="pl-PL"/>
        </w:rPr>
      </w:pPr>
      <w:r>
        <w:rPr>
          <w:rFonts w:eastAsia="Times New Roman" w:cstheme="minorHAnsi"/>
          <w:b/>
          <w:lang w:eastAsia="pl-PL"/>
        </w:rPr>
        <w:t>§ 8</w:t>
      </w:r>
    </w:p>
    <w:p w:rsidR="000E60DA" w:rsidRPr="000E60DA" w:rsidRDefault="000E60DA" w:rsidP="003947F2">
      <w:pPr>
        <w:spacing w:before="120" w:after="120" w:line="360" w:lineRule="auto"/>
        <w:jc w:val="center"/>
        <w:rPr>
          <w:rFonts w:eastAsia="Times New Roman" w:cstheme="minorHAnsi"/>
          <w:b/>
          <w:lang w:eastAsia="pl-PL"/>
        </w:rPr>
      </w:pPr>
      <w:r w:rsidRPr="000E60DA">
        <w:rPr>
          <w:rFonts w:eastAsia="Times New Roman" w:cstheme="minorHAnsi"/>
          <w:b/>
          <w:lang w:eastAsia="pl-PL"/>
        </w:rPr>
        <w:t>Ogólne zasady przyznawania wsparcia pomostowego</w:t>
      </w:r>
    </w:p>
    <w:p w:rsidR="000E60DA" w:rsidRPr="000E60DA" w:rsidRDefault="000E60DA" w:rsidP="00FE71A1">
      <w:pPr>
        <w:numPr>
          <w:ilvl w:val="0"/>
          <w:numId w:val="8"/>
        </w:numPr>
        <w:autoSpaceDE w:val="0"/>
        <w:autoSpaceDN w:val="0"/>
        <w:adjustRightInd w:val="0"/>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 xml:space="preserve">Wsparcie pomostowe ma na celu ułatwienie początkującemu podmiotowi prowadzącemu działalność gospodarczą pokrycie wydatków koniecznych do poniesienia w pierwszym okresie prowadzenia działalności gospodarczej.  </w:t>
      </w:r>
    </w:p>
    <w:p w:rsidR="000E60DA" w:rsidRPr="000E60DA" w:rsidRDefault="000E60DA" w:rsidP="00FE71A1">
      <w:pPr>
        <w:numPr>
          <w:ilvl w:val="0"/>
          <w:numId w:val="8"/>
        </w:numPr>
        <w:autoSpaceDE w:val="0"/>
        <w:autoSpaceDN w:val="0"/>
        <w:adjustRightInd w:val="0"/>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 xml:space="preserve">Wsparcie pomostowe udzielane jest w postaci finansowego wsparcia pomostowego  </w:t>
      </w:r>
      <w:r w:rsidRPr="000E60DA">
        <w:rPr>
          <w:rFonts w:eastAsia="Times New Roman" w:cstheme="minorHAnsi"/>
          <w:color w:val="000000"/>
          <w:lang w:eastAsia="pl-PL"/>
        </w:rPr>
        <w:t>w wysokości do</w:t>
      </w:r>
      <w:r w:rsidR="003947F2">
        <w:rPr>
          <w:rFonts w:eastAsia="Times New Roman" w:cstheme="minorHAnsi"/>
          <w:color w:val="000000"/>
          <w:lang w:eastAsia="pl-PL"/>
        </w:rPr>
        <w:t xml:space="preserve"> 3 000,00 </w:t>
      </w:r>
      <w:r w:rsidRPr="000E60DA">
        <w:rPr>
          <w:rFonts w:eastAsia="Times New Roman" w:cstheme="minorHAnsi"/>
          <w:color w:val="000000"/>
          <w:lang w:eastAsia="pl-PL"/>
        </w:rPr>
        <w:t xml:space="preserve">zł </w:t>
      </w:r>
      <w:r w:rsidR="003947F2">
        <w:rPr>
          <w:rFonts w:eastAsia="Times New Roman" w:cstheme="minorHAnsi"/>
          <w:color w:val="000000"/>
          <w:lang w:eastAsia="pl-PL"/>
        </w:rPr>
        <w:t xml:space="preserve">netto </w:t>
      </w:r>
      <w:r w:rsidRPr="000E60DA">
        <w:rPr>
          <w:rFonts w:eastAsia="Times New Roman" w:cstheme="minorHAnsi"/>
          <w:color w:val="000000"/>
          <w:lang w:eastAsia="pl-PL"/>
        </w:rPr>
        <w:t>miesięcznie na Uczestnika</w:t>
      </w:r>
      <w:r w:rsidRPr="000E60DA">
        <w:rPr>
          <w:rFonts w:eastAsia="Times New Roman" w:cstheme="minorHAnsi"/>
          <w:lang w:eastAsia="pl-PL"/>
        </w:rPr>
        <w:t xml:space="preserve"> Projektu, udzielane w okresie do 6 miesięcy od dnia rozpoczęcia działalności gospodarczej. Wypłacane, co do zasady w miesięcznych ratach.</w:t>
      </w:r>
    </w:p>
    <w:p w:rsidR="000E60DA" w:rsidRPr="000E60DA" w:rsidRDefault="000E60DA" w:rsidP="00FE71A1">
      <w:pPr>
        <w:numPr>
          <w:ilvl w:val="0"/>
          <w:numId w:val="8"/>
        </w:numPr>
        <w:autoSpaceDE w:val="0"/>
        <w:autoSpaceDN w:val="0"/>
        <w:adjustRightInd w:val="0"/>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 xml:space="preserve">Finansowe wsparcie pomostowe może być przeznaczone w szczególności na następujące rodzaje kosztów: </w:t>
      </w:r>
    </w:p>
    <w:p w:rsidR="000E60DA" w:rsidRPr="000E60DA" w:rsidRDefault="000E60DA" w:rsidP="00FE71A1">
      <w:pPr>
        <w:numPr>
          <w:ilvl w:val="0"/>
          <w:numId w:val="33"/>
        </w:numPr>
        <w:autoSpaceDE w:val="0"/>
        <w:autoSpaceDN w:val="0"/>
        <w:adjustRightInd w:val="0"/>
        <w:spacing w:after="0" w:line="360" w:lineRule="auto"/>
        <w:contextualSpacing/>
        <w:jc w:val="both"/>
        <w:rPr>
          <w:rFonts w:eastAsia="Calibri" w:cstheme="minorHAnsi"/>
        </w:rPr>
      </w:pPr>
      <w:r w:rsidRPr="000E60DA">
        <w:rPr>
          <w:rFonts w:eastAsia="Calibri" w:cstheme="minorHAnsi"/>
          <w:b/>
        </w:rPr>
        <w:lastRenderedPageBreak/>
        <w:t>zapłatę danin publicznoprawnych</w:t>
      </w:r>
      <w:r w:rsidRPr="000E60DA">
        <w:rPr>
          <w:rFonts w:eastAsia="Calibri" w:cstheme="minorHAnsi"/>
        </w:rPr>
        <w:t xml:space="preserve"> (w tym obowiązkowe składki ZUS Uczestnika projektu),</w:t>
      </w:r>
    </w:p>
    <w:p w:rsidR="000E60DA" w:rsidRPr="000E60DA" w:rsidRDefault="000E60DA" w:rsidP="00FE71A1">
      <w:pPr>
        <w:numPr>
          <w:ilvl w:val="0"/>
          <w:numId w:val="33"/>
        </w:numPr>
        <w:autoSpaceDE w:val="0"/>
        <w:autoSpaceDN w:val="0"/>
        <w:adjustRightInd w:val="0"/>
        <w:spacing w:after="0" w:line="360" w:lineRule="auto"/>
        <w:contextualSpacing/>
        <w:jc w:val="both"/>
        <w:rPr>
          <w:rFonts w:eastAsia="Times New Roman" w:cstheme="minorHAnsi"/>
          <w:lang w:eastAsia="pl-PL"/>
        </w:rPr>
      </w:pPr>
      <w:r w:rsidRPr="000E60DA">
        <w:rPr>
          <w:rFonts w:eastAsia="Times New Roman" w:cstheme="minorHAnsi"/>
          <w:b/>
          <w:lang w:eastAsia="pl-PL"/>
        </w:rPr>
        <w:t>koszty administracyjne</w:t>
      </w:r>
      <w:r w:rsidRPr="000E60DA">
        <w:rPr>
          <w:rFonts w:eastAsia="Times New Roman" w:cstheme="minorHAnsi"/>
          <w:lang w:eastAsia="pl-PL"/>
        </w:rPr>
        <w:t xml:space="preserve"> (w tym koszty czynszu lub wynajmu pomieszczeń </w:t>
      </w:r>
      <w:r w:rsidRPr="000E60DA">
        <w:rPr>
          <w:rFonts w:eastAsia="Times New Roman" w:cstheme="minorHAnsi"/>
          <w:lang w:eastAsia="pl-PL"/>
        </w:rPr>
        <w:br/>
        <w:t>w części bezpośrednio wykorzystywanej na prowadzoną działalność gospodarczą),</w:t>
      </w:r>
    </w:p>
    <w:p w:rsidR="000E60DA" w:rsidRPr="000E60DA" w:rsidRDefault="000E60DA" w:rsidP="00FE71A1">
      <w:pPr>
        <w:numPr>
          <w:ilvl w:val="0"/>
          <w:numId w:val="33"/>
        </w:numPr>
        <w:autoSpaceDE w:val="0"/>
        <w:autoSpaceDN w:val="0"/>
        <w:adjustRightInd w:val="0"/>
        <w:spacing w:after="0" w:line="360" w:lineRule="auto"/>
        <w:jc w:val="both"/>
        <w:rPr>
          <w:rFonts w:eastAsia="Times New Roman" w:cstheme="minorHAnsi"/>
          <w:strike/>
          <w:lang w:eastAsia="pl-PL"/>
        </w:rPr>
      </w:pPr>
      <w:r w:rsidRPr="000E60DA">
        <w:rPr>
          <w:rFonts w:eastAsia="Times New Roman" w:cstheme="minorHAnsi"/>
          <w:b/>
          <w:lang w:eastAsia="pl-PL"/>
        </w:rPr>
        <w:t>koszty eksploatacji pomieszczeń</w:t>
      </w:r>
      <w:r w:rsidRPr="000E60DA">
        <w:rPr>
          <w:rFonts w:eastAsia="Times New Roman" w:cstheme="minorHAnsi"/>
          <w:lang w:eastAsia="pl-PL"/>
        </w:rPr>
        <w:t xml:space="preserve"> (w tym m.in. opłaty za energię elektryczną, cieplną, gazową i wodę na podstawie faktury wystawionej zgodnie ze stanem licznika, oraz koszty zakupu opału na potrzeby ogrzewania pomieszczeń przeznaczonych na działalność gospodarczą, z zastrzeżeniem, że pomieszczenia te stanowią odrębny budynek i nie są ogrzewane instalacjami wspólnymi z innymi budynkami/pomieszczeniami.</w:t>
      </w:r>
    </w:p>
    <w:p w:rsidR="000E60DA" w:rsidRPr="000E60DA" w:rsidRDefault="000E60DA" w:rsidP="00FE71A1">
      <w:pPr>
        <w:numPr>
          <w:ilvl w:val="0"/>
          <w:numId w:val="33"/>
        </w:numPr>
        <w:autoSpaceDE w:val="0"/>
        <w:autoSpaceDN w:val="0"/>
        <w:adjustRightInd w:val="0"/>
        <w:spacing w:after="0" w:line="360" w:lineRule="auto"/>
        <w:jc w:val="both"/>
        <w:rPr>
          <w:rFonts w:eastAsia="Times New Roman" w:cstheme="minorHAnsi"/>
          <w:lang w:eastAsia="pl-PL"/>
        </w:rPr>
      </w:pPr>
      <w:r w:rsidRPr="000E60DA">
        <w:rPr>
          <w:rFonts w:eastAsia="Times New Roman" w:cstheme="minorHAnsi"/>
          <w:b/>
          <w:lang w:eastAsia="pl-PL"/>
        </w:rPr>
        <w:t>koszty opłat telekomunikacyjnych</w:t>
      </w:r>
      <w:r w:rsidRPr="000E60DA">
        <w:rPr>
          <w:rFonts w:eastAsia="Times New Roman" w:cstheme="minorHAnsi"/>
          <w:lang w:eastAsia="pl-PL"/>
        </w:rPr>
        <w:t xml:space="preserve"> (w tym abonament lub doładowanie telefonu na kartę zarejestrowanego na firmę Uczestnika projektu, opłata za </w:t>
      </w:r>
      <w:proofErr w:type="spellStart"/>
      <w:r w:rsidRPr="000E60DA">
        <w:rPr>
          <w:rFonts w:eastAsia="Times New Roman" w:cstheme="minorHAnsi"/>
          <w:lang w:eastAsia="pl-PL"/>
        </w:rPr>
        <w:t>internet</w:t>
      </w:r>
      <w:proofErr w:type="spellEnd"/>
      <w:r w:rsidRPr="000E60DA">
        <w:rPr>
          <w:rFonts w:eastAsia="Times New Roman" w:cstheme="minorHAnsi"/>
          <w:lang w:eastAsia="pl-PL"/>
        </w:rPr>
        <w:t>.</w:t>
      </w:r>
      <w:r w:rsidRPr="000E60DA">
        <w:rPr>
          <w:rFonts w:eastAsia="Times New Roman" w:cstheme="minorHAnsi"/>
          <w:strike/>
          <w:lang w:eastAsia="pl-PL"/>
        </w:rPr>
        <w:t>,</w:t>
      </w:r>
    </w:p>
    <w:p w:rsidR="000E60DA" w:rsidRPr="000E60DA" w:rsidRDefault="000E60DA" w:rsidP="00FE71A1">
      <w:pPr>
        <w:numPr>
          <w:ilvl w:val="0"/>
          <w:numId w:val="33"/>
        </w:numPr>
        <w:autoSpaceDE w:val="0"/>
        <w:autoSpaceDN w:val="0"/>
        <w:adjustRightInd w:val="0"/>
        <w:spacing w:after="0" w:line="360" w:lineRule="auto"/>
        <w:jc w:val="both"/>
        <w:rPr>
          <w:rFonts w:eastAsia="Times New Roman" w:cstheme="minorHAnsi"/>
          <w:lang w:eastAsia="pl-PL"/>
        </w:rPr>
      </w:pPr>
      <w:r w:rsidRPr="000E60DA">
        <w:rPr>
          <w:rFonts w:eastAsia="Times New Roman" w:cstheme="minorHAnsi"/>
          <w:b/>
          <w:lang w:eastAsia="pl-PL"/>
        </w:rPr>
        <w:t>koszty usług pocztowych i kurierskich</w:t>
      </w:r>
      <w:r w:rsidRPr="000E60DA">
        <w:rPr>
          <w:rFonts w:eastAsia="Times New Roman" w:cstheme="minorHAnsi"/>
          <w:lang w:eastAsia="pl-PL"/>
        </w:rPr>
        <w:t>. Z wyłączeniem kosztów transportu, dostaw lub montażu,</w:t>
      </w:r>
    </w:p>
    <w:p w:rsidR="000E60DA" w:rsidRPr="000E60DA" w:rsidRDefault="000E60DA" w:rsidP="00FE71A1">
      <w:pPr>
        <w:numPr>
          <w:ilvl w:val="0"/>
          <w:numId w:val="33"/>
        </w:numPr>
        <w:autoSpaceDE w:val="0"/>
        <w:autoSpaceDN w:val="0"/>
        <w:adjustRightInd w:val="0"/>
        <w:spacing w:after="0" w:line="360" w:lineRule="auto"/>
        <w:jc w:val="both"/>
        <w:rPr>
          <w:rFonts w:eastAsia="Times New Roman" w:cstheme="minorHAnsi"/>
          <w:b/>
          <w:lang w:eastAsia="pl-PL"/>
        </w:rPr>
      </w:pPr>
      <w:r w:rsidRPr="000E60DA">
        <w:rPr>
          <w:rFonts w:eastAsia="Times New Roman" w:cstheme="minorHAnsi"/>
          <w:b/>
          <w:lang w:eastAsia="pl-PL"/>
        </w:rPr>
        <w:t>koszty usług księgowych,</w:t>
      </w:r>
    </w:p>
    <w:p w:rsidR="000E60DA" w:rsidRPr="000E60DA" w:rsidRDefault="000E60DA" w:rsidP="00FE71A1">
      <w:pPr>
        <w:numPr>
          <w:ilvl w:val="0"/>
          <w:numId w:val="33"/>
        </w:numPr>
        <w:autoSpaceDE w:val="0"/>
        <w:autoSpaceDN w:val="0"/>
        <w:adjustRightInd w:val="0"/>
        <w:spacing w:after="0" w:line="360" w:lineRule="auto"/>
        <w:jc w:val="both"/>
        <w:rPr>
          <w:rFonts w:eastAsia="Times New Roman" w:cstheme="minorHAnsi"/>
          <w:lang w:eastAsia="pl-PL"/>
        </w:rPr>
      </w:pPr>
      <w:r w:rsidRPr="000E60DA">
        <w:rPr>
          <w:rFonts w:eastAsia="Times New Roman" w:cstheme="minorHAnsi"/>
          <w:b/>
          <w:lang w:eastAsia="pl-PL"/>
        </w:rPr>
        <w:t>koszty związane z ubezpieczeniem</w:t>
      </w:r>
      <w:r w:rsidRPr="000E60DA">
        <w:rPr>
          <w:rFonts w:eastAsia="Times New Roman" w:cstheme="minorHAnsi"/>
          <w:lang w:eastAsia="pl-PL"/>
        </w:rPr>
        <w:t xml:space="preserve"> osób i / lub mienia związane bezpośrednio z prowadzoną działalnością gospodarczą (w tym koszty ubezpieczenia sprzętu będącego własnością Uczestnika projektu i wykorzystywanego na potrzeby prowadzonej działalności, pod warunkiem zakwalifikowania sprzętu do katalogu środków trwałych lub wyposażenia firmy co zostanie odpowiednio dokumentowane):</w:t>
      </w:r>
    </w:p>
    <w:p w:rsidR="000E60DA" w:rsidRPr="000E60DA" w:rsidRDefault="000E60DA" w:rsidP="00FE71A1">
      <w:pPr>
        <w:numPr>
          <w:ilvl w:val="1"/>
          <w:numId w:val="33"/>
        </w:numPr>
        <w:autoSpaceDE w:val="0"/>
        <w:autoSpaceDN w:val="0"/>
        <w:adjustRightInd w:val="0"/>
        <w:spacing w:after="0" w:line="360" w:lineRule="auto"/>
        <w:ind w:left="1276"/>
        <w:jc w:val="both"/>
        <w:rPr>
          <w:rFonts w:eastAsia="Times New Roman" w:cstheme="minorHAnsi"/>
          <w:lang w:eastAsia="pl-PL"/>
        </w:rPr>
      </w:pPr>
      <w:r w:rsidRPr="000E60DA">
        <w:rPr>
          <w:rFonts w:eastAsia="Times New Roman" w:cstheme="minorHAnsi"/>
          <w:lang w:eastAsia="pl-PL"/>
        </w:rPr>
        <w:t>w przypadku dokonywania ubezpieczenia sprzętu kwalifikowalne jest ubezpieczenie OC i AC, a przypadku ubezpieczenia pojazdu: OC + NNW + AC,</w:t>
      </w:r>
    </w:p>
    <w:p w:rsidR="000E60DA" w:rsidRPr="000E60DA" w:rsidRDefault="000E60DA" w:rsidP="00FE71A1">
      <w:pPr>
        <w:numPr>
          <w:ilvl w:val="1"/>
          <w:numId w:val="33"/>
        </w:numPr>
        <w:autoSpaceDE w:val="0"/>
        <w:autoSpaceDN w:val="0"/>
        <w:adjustRightInd w:val="0"/>
        <w:spacing w:after="0" w:line="360" w:lineRule="auto"/>
        <w:ind w:left="1276"/>
        <w:jc w:val="both"/>
        <w:rPr>
          <w:rFonts w:eastAsia="Times New Roman" w:cstheme="minorHAnsi"/>
          <w:lang w:eastAsia="pl-PL"/>
        </w:rPr>
      </w:pPr>
      <w:r w:rsidRPr="000E60DA">
        <w:rPr>
          <w:rFonts w:eastAsia="Times New Roman" w:cstheme="minorHAnsi"/>
          <w:lang w:eastAsia="pl-PL"/>
        </w:rPr>
        <w:t>polisy ubezpieczeniowe kwalifikowalne są od daty wskazanej jako początek okresu ubezpieczenia do ostatniego dnia miesiąca, za który przysługuje wsparcie pomostowe; dlatego wyliczając kwotę polisy do zakwalifikowania w ramach projektu należy łączną kwotę polisy podzielić przez 365 dni i wynik pomnożyć przez liczbę dni kwalifikowanych do projektu,</w:t>
      </w:r>
    </w:p>
    <w:p w:rsidR="000E60DA" w:rsidRPr="000E60DA" w:rsidRDefault="000E60DA" w:rsidP="00FE71A1">
      <w:pPr>
        <w:numPr>
          <w:ilvl w:val="1"/>
          <w:numId w:val="33"/>
        </w:numPr>
        <w:autoSpaceDE w:val="0"/>
        <w:autoSpaceDN w:val="0"/>
        <w:adjustRightInd w:val="0"/>
        <w:spacing w:after="0" w:line="360" w:lineRule="auto"/>
        <w:ind w:left="1276"/>
        <w:jc w:val="both"/>
        <w:rPr>
          <w:rFonts w:eastAsia="Times New Roman" w:cstheme="minorHAnsi"/>
          <w:lang w:eastAsia="pl-PL"/>
        </w:rPr>
      </w:pPr>
      <w:r w:rsidRPr="000E60DA">
        <w:rPr>
          <w:rFonts w:eastAsia="Times New Roman" w:cstheme="minorHAnsi"/>
          <w:lang w:eastAsia="pl-PL"/>
        </w:rPr>
        <w:t>możliwe jest opłacenie polisy ubezpieczeniowej w systemie ratalnym, gdy na polisie znajduje się zapis, że płatność może być dokonana w ratach, każdorazowo do rozliczenia zostanie dostarczona kopia polisy wraz z potwierdzeniem zapłaty raty kwalifikowanej w danym miesiącu (wydatek poniesiony i zapłacony w danym miesiącu),</w:t>
      </w:r>
    </w:p>
    <w:p w:rsidR="000E60DA" w:rsidRPr="000E60DA" w:rsidRDefault="000E60DA" w:rsidP="00FE71A1">
      <w:pPr>
        <w:numPr>
          <w:ilvl w:val="0"/>
          <w:numId w:val="33"/>
        </w:numPr>
        <w:autoSpaceDE w:val="0"/>
        <w:autoSpaceDN w:val="0"/>
        <w:adjustRightInd w:val="0"/>
        <w:spacing w:after="0" w:line="360" w:lineRule="auto"/>
        <w:jc w:val="both"/>
        <w:rPr>
          <w:rFonts w:eastAsia="Times New Roman" w:cstheme="minorHAnsi"/>
          <w:b/>
          <w:lang w:eastAsia="pl-PL"/>
        </w:rPr>
      </w:pPr>
      <w:r w:rsidRPr="000E60DA">
        <w:rPr>
          <w:rFonts w:eastAsia="Times New Roman" w:cstheme="minorHAnsi"/>
          <w:b/>
          <w:lang w:eastAsia="pl-PL"/>
        </w:rPr>
        <w:t>koszty usług prawnych,</w:t>
      </w:r>
    </w:p>
    <w:p w:rsidR="000E60DA" w:rsidRPr="000E60DA" w:rsidRDefault="000E60DA" w:rsidP="00FE71A1">
      <w:pPr>
        <w:numPr>
          <w:ilvl w:val="0"/>
          <w:numId w:val="33"/>
        </w:numPr>
        <w:autoSpaceDE w:val="0"/>
        <w:autoSpaceDN w:val="0"/>
        <w:adjustRightInd w:val="0"/>
        <w:spacing w:after="0" w:line="360" w:lineRule="auto"/>
        <w:jc w:val="both"/>
        <w:rPr>
          <w:rFonts w:eastAsia="Times New Roman" w:cstheme="minorHAnsi"/>
          <w:lang w:eastAsia="pl-PL"/>
        </w:rPr>
      </w:pPr>
      <w:r w:rsidRPr="000E60DA">
        <w:rPr>
          <w:rFonts w:eastAsia="Times New Roman" w:cstheme="minorHAnsi"/>
          <w:b/>
          <w:lang w:eastAsia="pl-PL"/>
        </w:rPr>
        <w:t>koszty usług leasingowych</w:t>
      </w:r>
      <w:r w:rsidRPr="000E60DA">
        <w:rPr>
          <w:rFonts w:eastAsia="Times New Roman" w:cstheme="minorHAnsi"/>
          <w:lang w:eastAsia="pl-PL"/>
        </w:rPr>
        <w:t xml:space="preserve"> dotyczących środka trwałego/wyposażenia niezbędnego do prowadzenia działalności, a niezaplanowanego do zakupu z dotacji (opłaty związane z </w:t>
      </w:r>
      <w:r w:rsidRPr="000E60DA">
        <w:rPr>
          <w:rFonts w:eastAsia="Times New Roman" w:cstheme="minorHAnsi"/>
          <w:lang w:eastAsia="pl-PL"/>
        </w:rPr>
        <w:lastRenderedPageBreak/>
        <w:t>uruchomieniem leasingu i raty leasingowe w okresie max. 12 pierwszych miesięcy działalności – po wcześniejszym zgłoszeniu w B</w:t>
      </w:r>
      <w:r w:rsidR="00772CBD">
        <w:rPr>
          <w:rFonts w:eastAsia="Times New Roman" w:cstheme="minorHAnsi"/>
          <w:lang w:eastAsia="pl-PL"/>
        </w:rPr>
        <w:t>iurze projektu i akceptacji Beneficjenta/Partnera</w:t>
      </w:r>
      <w:r w:rsidRPr="000E60DA">
        <w:rPr>
          <w:rFonts w:eastAsia="Times New Roman" w:cstheme="minorHAnsi"/>
          <w:lang w:eastAsia="pl-PL"/>
        </w:rPr>
        <w:t>.),</w:t>
      </w:r>
    </w:p>
    <w:p w:rsidR="000E60DA" w:rsidRPr="000E60DA" w:rsidRDefault="000E60DA" w:rsidP="00FE71A1">
      <w:pPr>
        <w:numPr>
          <w:ilvl w:val="0"/>
          <w:numId w:val="33"/>
        </w:numPr>
        <w:autoSpaceDE w:val="0"/>
        <w:autoSpaceDN w:val="0"/>
        <w:adjustRightInd w:val="0"/>
        <w:spacing w:after="0" w:line="360" w:lineRule="auto"/>
        <w:jc w:val="both"/>
        <w:rPr>
          <w:rFonts w:eastAsia="Times New Roman" w:cstheme="minorHAnsi"/>
          <w:lang w:eastAsia="pl-PL"/>
        </w:rPr>
      </w:pPr>
      <w:r w:rsidRPr="000E60DA">
        <w:rPr>
          <w:rFonts w:eastAsia="Times New Roman" w:cstheme="minorHAnsi"/>
          <w:b/>
          <w:lang w:eastAsia="pl-PL"/>
        </w:rPr>
        <w:t xml:space="preserve">koszty działań </w:t>
      </w:r>
      <w:proofErr w:type="spellStart"/>
      <w:r w:rsidRPr="000E60DA">
        <w:rPr>
          <w:rFonts w:eastAsia="Times New Roman" w:cstheme="minorHAnsi"/>
          <w:b/>
          <w:lang w:eastAsia="pl-PL"/>
        </w:rPr>
        <w:t>informacyjno</w:t>
      </w:r>
      <w:proofErr w:type="spellEnd"/>
      <w:r w:rsidRPr="000E60DA">
        <w:rPr>
          <w:rFonts w:eastAsia="Times New Roman" w:cstheme="minorHAnsi"/>
          <w:b/>
          <w:lang w:eastAsia="pl-PL"/>
        </w:rPr>
        <w:t xml:space="preserve"> – promocyjnych</w:t>
      </w:r>
      <w:r w:rsidRPr="000E60DA">
        <w:rPr>
          <w:rFonts w:eastAsia="Times New Roman" w:cstheme="minorHAnsi"/>
          <w:lang w:eastAsia="pl-PL"/>
        </w:rPr>
        <w:t xml:space="preserve"> np.: pieczątki, ulotki, wizytówki, banery, szyldy, wykonanie/aktualizacja strony internetowej, zakup domeny, zamieszczanie ogłoszeń:</w:t>
      </w:r>
    </w:p>
    <w:p w:rsidR="000E60DA" w:rsidRPr="000E60DA" w:rsidRDefault="000E60DA" w:rsidP="00FE71A1">
      <w:pPr>
        <w:numPr>
          <w:ilvl w:val="1"/>
          <w:numId w:val="33"/>
        </w:numPr>
        <w:autoSpaceDE w:val="0"/>
        <w:autoSpaceDN w:val="0"/>
        <w:adjustRightInd w:val="0"/>
        <w:spacing w:after="0" w:line="360" w:lineRule="auto"/>
        <w:ind w:left="1276"/>
        <w:jc w:val="both"/>
        <w:rPr>
          <w:rFonts w:eastAsia="Times New Roman" w:cstheme="minorHAnsi"/>
          <w:lang w:eastAsia="pl-PL"/>
        </w:rPr>
      </w:pPr>
      <w:r w:rsidRPr="000E60DA">
        <w:rPr>
          <w:rFonts w:eastAsia="Times New Roman" w:cstheme="minorHAnsi"/>
          <w:lang w:eastAsia="pl-PL"/>
        </w:rPr>
        <w:t xml:space="preserve">w przypadku wykonywania materiałów promocyjno-reklamowych należy zachować 1 egzemplarz wszystkich wykonanych materiałów (np. wizytówka, ulotka) lub zdjęcie dużych materiałów np. szyldu, w celu okazania ich podczas kontroli przeprowadzanej </w:t>
      </w:r>
      <w:r w:rsidR="00772CBD">
        <w:rPr>
          <w:rFonts w:eastAsia="Times New Roman" w:cstheme="minorHAnsi"/>
          <w:lang w:eastAsia="pl-PL"/>
        </w:rPr>
        <w:t>przez Beneficjenta/Partnera</w:t>
      </w:r>
      <w:r w:rsidRPr="000E60DA">
        <w:rPr>
          <w:rFonts w:eastAsia="Times New Roman" w:cstheme="minorHAnsi"/>
          <w:lang w:eastAsia="pl-PL"/>
        </w:rPr>
        <w:t>,</w:t>
      </w:r>
    </w:p>
    <w:p w:rsidR="000E60DA" w:rsidRPr="000E60DA" w:rsidRDefault="000E60DA" w:rsidP="00FE71A1">
      <w:pPr>
        <w:numPr>
          <w:ilvl w:val="1"/>
          <w:numId w:val="33"/>
        </w:numPr>
        <w:autoSpaceDE w:val="0"/>
        <w:autoSpaceDN w:val="0"/>
        <w:adjustRightInd w:val="0"/>
        <w:spacing w:after="0" w:line="360" w:lineRule="auto"/>
        <w:ind w:left="1276"/>
        <w:jc w:val="both"/>
        <w:rPr>
          <w:rFonts w:eastAsia="Times New Roman" w:cstheme="minorHAnsi"/>
          <w:lang w:eastAsia="pl-PL"/>
        </w:rPr>
      </w:pPr>
      <w:r w:rsidRPr="000E60DA">
        <w:rPr>
          <w:rFonts w:eastAsia="Times New Roman" w:cstheme="minorHAnsi"/>
          <w:lang w:eastAsia="pl-PL"/>
        </w:rPr>
        <w:t>w przypadku zamieszczenia ogłoszenia w prasie należy zachować strony z gazety z ogłoszeniem w formacie pozwalającym na identyfikację ogłoszenia, w celu okazania go podczas k</w:t>
      </w:r>
      <w:r w:rsidR="00772CBD">
        <w:rPr>
          <w:rFonts w:eastAsia="Times New Roman" w:cstheme="minorHAnsi"/>
          <w:lang w:eastAsia="pl-PL"/>
        </w:rPr>
        <w:t>ontroli przeprowadzanej przez Beneficjenta/Partnera,</w:t>
      </w:r>
    </w:p>
    <w:p w:rsidR="000E60DA" w:rsidRPr="000E60DA" w:rsidRDefault="000E60DA" w:rsidP="00FE71A1">
      <w:pPr>
        <w:numPr>
          <w:ilvl w:val="1"/>
          <w:numId w:val="33"/>
        </w:numPr>
        <w:autoSpaceDE w:val="0"/>
        <w:autoSpaceDN w:val="0"/>
        <w:adjustRightInd w:val="0"/>
        <w:spacing w:after="0" w:line="360" w:lineRule="auto"/>
        <w:ind w:left="1276"/>
        <w:jc w:val="both"/>
        <w:rPr>
          <w:rFonts w:eastAsia="Times New Roman" w:cstheme="minorHAnsi"/>
          <w:lang w:eastAsia="pl-PL"/>
        </w:rPr>
      </w:pPr>
      <w:r w:rsidRPr="000E60DA">
        <w:rPr>
          <w:rFonts w:eastAsia="Times New Roman" w:cstheme="minorHAnsi"/>
          <w:lang w:eastAsia="pl-PL"/>
        </w:rPr>
        <w:t>w przypadku zamieszczenia ogłoszenia na portalu internetowym / serwisie informacyjnym itp. należy zachować wydruk strony internetowej z zamieszczonym ogłoszeniem, w celu okazania go podczas k</w:t>
      </w:r>
      <w:r w:rsidR="00772CBD">
        <w:rPr>
          <w:rFonts w:eastAsia="Times New Roman" w:cstheme="minorHAnsi"/>
          <w:lang w:eastAsia="pl-PL"/>
        </w:rPr>
        <w:t>ontroli przeprowadzanej przez Beneficjenta/Partnera</w:t>
      </w:r>
      <w:r w:rsidRPr="000E60DA">
        <w:rPr>
          <w:rFonts w:eastAsia="Times New Roman" w:cstheme="minorHAnsi"/>
          <w:lang w:eastAsia="pl-PL"/>
        </w:rPr>
        <w:t>,</w:t>
      </w:r>
    </w:p>
    <w:p w:rsidR="000E60DA" w:rsidRPr="000E60DA" w:rsidRDefault="000E60DA" w:rsidP="00FE71A1">
      <w:pPr>
        <w:numPr>
          <w:ilvl w:val="1"/>
          <w:numId w:val="33"/>
        </w:numPr>
        <w:autoSpaceDE w:val="0"/>
        <w:autoSpaceDN w:val="0"/>
        <w:adjustRightInd w:val="0"/>
        <w:spacing w:after="0" w:line="360" w:lineRule="auto"/>
        <w:ind w:left="1276"/>
        <w:jc w:val="both"/>
        <w:rPr>
          <w:rFonts w:eastAsia="Times New Roman" w:cstheme="minorHAnsi"/>
          <w:lang w:eastAsia="pl-PL"/>
        </w:rPr>
      </w:pPr>
      <w:r w:rsidRPr="000E60DA">
        <w:rPr>
          <w:rFonts w:eastAsia="Times New Roman" w:cstheme="minorHAnsi"/>
          <w:lang w:eastAsia="pl-PL"/>
        </w:rPr>
        <w:t>roczne koszty zamieszczonych ogłoszeń, utrzymania strony internetowej i/lub domeny kwalifikowalne są od daty wskazanej jako rozpoczęcie tych działań promocyjnych do ostatniego dnia miesiąca, za który przysługuje wsparcie pomostowe; dlatego wyliczając kwotę wydatku do zakwalifikowania w ramach projektu należy łączną kwotę rocznego wydatku podzielić przez 365 dni i wynik pomnożyć przez liczbę dni kwalifikowanych do projektu,</w:t>
      </w:r>
    </w:p>
    <w:p w:rsidR="000E60DA" w:rsidRPr="000E60DA" w:rsidRDefault="000E60DA" w:rsidP="00FE71A1">
      <w:pPr>
        <w:numPr>
          <w:ilvl w:val="1"/>
          <w:numId w:val="33"/>
        </w:numPr>
        <w:autoSpaceDE w:val="0"/>
        <w:autoSpaceDN w:val="0"/>
        <w:adjustRightInd w:val="0"/>
        <w:spacing w:after="0" w:line="360" w:lineRule="auto"/>
        <w:ind w:left="1276"/>
        <w:jc w:val="both"/>
        <w:rPr>
          <w:rFonts w:eastAsia="Times New Roman" w:cstheme="minorHAnsi"/>
          <w:lang w:eastAsia="pl-PL"/>
        </w:rPr>
      </w:pPr>
      <w:r w:rsidRPr="000E60DA">
        <w:rPr>
          <w:rFonts w:eastAsia="Times New Roman" w:cstheme="minorHAnsi"/>
          <w:lang w:eastAsia="pl-PL"/>
        </w:rPr>
        <w:t>istnieje możliwość sfinansowania utworzenia strony internetowej ze wsparcia pomostowego; w przypadku płatności w ratach należy każdorazowo dostarczyć wydruk potwierdzający postęp prac na stronie; z zapisów na poszczególnych fakturach także musi wynikać postęp prac nad stroną,</w:t>
      </w:r>
    </w:p>
    <w:p w:rsidR="000E60DA" w:rsidRPr="000E60DA" w:rsidRDefault="000E60DA" w:rsidP="00FE71A1">
      <w:pPr>
        <w:numPr>
          <w:ilvl w:val="0"/>
          <w:numId w:val="33"/>
        </w:numPr>
        <w:autoSpaceDE w:val="0"/>
        <w:autoSpaceDN w:val="0"/>
        <w:adjustRightInd w:val="0"/>
        <w:spacing w:after="0" w:line="360" w:lineRule="auto"/>
        <w:jc w:val="both"/>
        <w:rPr>
          <w:rFonts w:eastAsia="Times New Roman" w:cstheme="minorHAnsi"/>
          <w:lang w:eastAsia="pl-PL"/>
        </w:rPr>
      </w:pPr>
      <w:r w:rsidRPr="000E60DA">
        <w:rPr>
          <w:rFonts w:eastAsia="Times New Roman" w:cstheme="minorHAnsi"/>
          <w:b/>
          <w:lang w:eastAsia="pl-PL"/>
        </w:rPr>
        <w:t>koszty materiałów biurowych</w:t>
      </w:r>
      <w:r w:rsidRPr="000E60DA">
        <w:rPr>
          <w:rFonts w:eastAsia="Times New Roman" w:cstheme="minorHAnsi"/>
          <w:lang w:eastAsia="pl-PL"/>
        </w:rPr>
        <w:t xml:space="preserve"> np. segregatory, koszulki, długopisy, papier do drukarki, toner/tusz itp. (ale bez zakupu urządzeń np. pendrive, kalkulator, mysz komputerowa, klawiatura, słuchawki, kable i przewody do podłączania urządzeń i bez środków czystości), </w:t>
      </w:r>
    </w:p>
    <w:p w:rsidR="00772CBD" w:rsidRDefault="000E60DA" w:rsidP="00772CBD">
      <w:pPr>
        <w:numPr>
          <w:ilvl w:val="0"/>
          <w:numId w:val="33"/>
        </w:numPr>
        <w:autoSpaceDE w:val="0"/>
        <w:autoSpaceDN w:val="0"/>
        <w:adjustRightInd w:val="0"/>
        <w:spacing w:after="0" w:line="360" w:lineRule="auto"/>
        <w:jc w:val="both"/>
        <w:rPr>
          <w:rFonts w:eastAsia="Times New Roman" w:cstheme="minorHAnsi"/>
          <w:lang w:eastAsia="pl-PL"/>
        </w:rPr>
      </w:pPr>
      <w:r w:rsidRPr="000E60DA">
        <w:rPr>
          <w:rFonts w:eastAsia="Times New Roman" w:cstheme="minorHAnsi"/>
          <w:b/>
          <w:lang w:eastAsia="pl-PL"/>
        </w:rPr>
        <w:t>koszty związane z otwarciem i prowadzeniem rachunku bankowego firmy</w:t>
      </w:r>
      <w:r w:rsidRPr="000E60DA">
        <w:rPr>
          <w:rFonts w:eastAsia="Times New Roman" w:cstheme="minorHAnsi"/>
          <w:lang w:eastAsia="pl-PL"/>
        </w:rPr>
        <w:t>, w tym koszty przelewów, ale bez kosztów prowizji za wypłatę gotówki z rachunku bankowego,</w:t>
      </w:r>
    </w:p>
    <w:p w:rsidR="000E60DA" w:rsidRPr="00772CBD" w:rsidRDefault="000E60DA" w:rsidP="00772CBD">
      <w:pPr>
        <w:numPr>
          <w:ilvl w:val="0"/>
          <w:numId w:val="33"/>
        </w:numPr>
        <w:autoSpaceDE w:val="0"/>
        <w:autoSpaceDN w:val="0"/>
        <w:adjustRightInd w:val="0"/>
        <w:spacing w:after="0" w:line="360" w:lineRule="auto"/>
        <w:jc w:val="both"/>
        <w:rPr>
          <w:rFonts w:eastAsia="Times New Roman" w:cstheme="minorHAnsi"/>
          <w:lang w:eastAsia="pl-PL"/>
        </w:rPr>
      </w:pPr>
      <w:r w:rsidRPr="00772CBD">
        <w:rPr>
          <w:rFonts w:eastAsia="Times New Roman" w:cstheme="minorHAnsi"/>
          <w:b/>
          <w:lang w:eastAsia="pl-PL"/>
        </w:rPr>
        <w:lastRenderedPageBreak/>
        <w:t>inne niezbędne wydatki,</w:t>
      </w:r>
      <w:r w:rsidRPr="00772CBD">
        <w:rPr>
          <w:rFonts w:eastAsia="Times New Roman" w:cstheme="minorHAnsi"/>
          <w:lang w:eastAsia="pl-PL"/>
        </w:rPr>
        <w:t xml:space="preserve"> dopuszcza się możliwość ponoszenia</w:t>
      </w:r>
      <w:r w:rsidRPr="00772CBD">
        <w:rPr>
          <w:rFonts w:eastAsia="Times New Roman" w:cstheme="minorHAnsi"/>
          <w:b/>
          <w:lang w:eastAsia="pl-PL"/>
        </w:rPr>
        <w:t xml:space="preserve"> </w:t>
      </w:r>
      <w:r w:rsidRPr="00772CBD">
        <w:rPr>
          <w:rFonts w:eastAsia="Times New Roman" w:cstheme="minorHAnsi"/>
          <w:lang w:eastAsia="pl-PL"/>
        </w:rPr>
        <w:t>innych bieżących wydatków niezbędnych do prawidłowego funkcjonowania firmy, po wcześniejszym zaakce</w:t>
      </w:r>
      <w:r w:rsidR="00772CBD" w:rsidRPr="00772CBD">
        <w:rPr>
          <w:rFonts w:eastAsia="Times New Roman" w:cstheme="minorHAnsi"/>
          <w:lang w:eastAsia="pl-PL"/>
        </w:rPr>
        <w:t>ptowaniu ich przez Beneficjenta/Partnera</w:t>
      </w:r>
    </w:p>
    <w:p w:rsidR="000E60DA" w:rsidRPr="000E60DA" w:rsidRDefault="000E60DA" w:rsidP="000E60DA">
      <w:pPr>
        <w:autoSpaceDE w:val="0"/>
        <w:autoSpaceDN w:val="0"/>
        <w:adjustRightInd w:val="0"/>
        <w:spacing w:before="120" w:after="120" w:line="360" w:lineRule="auto"/>
        <w:jc w:val="both"/>
        <w:rPr>
          <w:rFonts w:eastAsia="Times New Roman" w:cstheme="minorHAnsi"/>
          <w:color w:val="000000"/>
          <w:lang w:eastAsia="pl-PL"/>
        </w:rPr>
      </w:pPr>
      <w:r w:rsidRPr="000E60DA">
        <w:rPr>
          <w:rFonts w:eastAsia="Times New Roman" w:cstheme="minorHAnsi"/>
          <w:color w:val="000000"/>
          <w:lang w:eastAsia="pl-PL"/>
        </w:rPr>
        <w:t>4. Każdy Uczestnik projektu, który otrzymał wsparcie finansowe na założenie własnej działalności gospodarczej oraz rozpoczął działalność gospodarczą w ramach projektu ma możliwość  ubiegać się o przyznanie wsparcia pomostowego (tj. złożenia Wniosku o przyznanie wsparcia pomostowego) oraz otrzymywania tego wsparcia w okresie do 6 miesięcy od dnia rozpoczęcia działalności gospodarczej.</w:t>
      </w:r>
    </w:p>
    <w:p w:rsidR="000E60DA" w:rsidRPr="000E60DA" w:rsidRDefault="000E60DA" w:rsidP="000E60DA">
      <w:pPr>
        <w:autoSpaceDE w:val="0"/>
        <w:autoSpaceDN w:val="0"/>
        <w:adjustRightInd w:val="0"/>
        <w:spacing w:before="120" w:after="120" w:line="360" w:lineRule="auto"/>
        <w:jc w:val="both"/>
        <w:rPr>
          <w:rFonts w:eastAsia="Times New Roman" w:cstheme="minorHAnsi"/>
          <w:color w:val="000000"/>
          <w:lang w:eastAsia="pl-PL"/>
        </w:rPr>
      </w:pPr>
      <w:r w:rsidRPr="000E60DA">
        <w:rPr>
          <w:rFonts w:eastAsia="Times New Roman" w:cstheme="minorHAnsi"/>
          <w:lang w:eastAsia="pl-PL"/>
        </w:rPr>
        <w:t xml:space="preserve">5. Ostateczna wysokość przyznanego wsparcia uzależniona jest od wykazanych przez Beneficjenta pomocy potrzeb w harmonogramie rzeczowo-finansowym. Wydatki ponoszone na wsparcie pomostowe nie mogą być tożsame z wydatkami poniesionymi przez Uczestnika projektu z tytułu realizacji </w:t>
      </w:r>
      <w:r w:rsidRPr="007B2213">
        <w:rPr>
          <w:rFonts w:eastAsia="Times New Roman" w:cstheme="minorHAnsi"/>
          <w:b/>
          <w:i/>
          <w:lang w:eastAsia="pl-PL"/>
        </w:rPr>
        <w:t>Umowy o udzielenie wsparcia finansowego</w:t>
      </w:r>
      <w:r w:rsidRPr="000E60DA">
        <w:rPr>
          <w:rFonts w:eastAsia="Times New Roman" w:cstheme="minorHAnsi"/>
          <w:lang w:eastAsia="pl-PL"/>
        </w:rPr>
        <w:t>.</w:t>
      </w:r>
    </w:p>
    <w:p w:rsidR="000E60DA" w:rsidRPr="000E60DA" w:rsidRDefault="000E60DA" w:rsidP="000E60DA">
      <w:pPr>
        <w:autoSpaceDE w:val="0"/>
        <w:autoSpaceDN w:val="0"/>
        <w:adjustRightInd w:val="0"/>
        <w:spacing w:before="120" w:after="120" w:line="360" w:lineRule="auto"/>
        <w:jc w:val="both"/>
        <w:rPr>
          <w:rFonts w:eastAsia="Times New Roman" w:cstheme="minorHAnsi"/>
          <w:color w:val="000000"/>
          <w:lang w:eastAsia="pl-PL"/>
        </w:rPr>
      </w:pPr>
      <w:r w:rsidRPr="000E60DA">
        <w:rPr>
          <w:rFonts w:eastAsia="Times New Roman" w:cstheme="minorHAnsi"/>
          <w:color w:val="000000"/>
          <w:lang w:eastAsia="pl-PL"/>
        </w:rPr>
        <w:t>6. Wsparcie pomostowe jest przyznawane wyłącznie w kwocie netto (bez podatku VAT).</w:t>
      </w:r>
    </w:p>
    <w:p w:rsidR="000E60DA" w:rsidRPr="000E60DA" w:rsidRDefault="000E60DA" w:rsidP="000E60DA">
      <w:pPr>
        <w:autoSpaceDE w:val="0"/>
        <w:autoSpaceDN w:val="0"/>
        <w:adjustRightInd w:val="0"/>
        <w:spacing w:before="120" w:after="120" w:line="360" w:lineRule="auto"/>
        <w:jc w:val="both"/>
        <w:rPr>
          <w:rFonts w:eastAsia="Times New Roman" w:cstheme="minorHAnsi"/>
          <w:b/>
          <w:color w:val="000000"/>
          <w:lang w:eastAsia="pl-PL"/>
        </w:rPr>
      </w:pPr>
      <w:r w:rsidRPr="000E60DA">
        <w:rPr>
          <w:rFonts w:eastAsia="Times New Roman" w:cstheme="minorHAnsi"/>
          <w:color w:val="000000"/>
          <w:lang w:eastAsia="pl-PL"/>
        </w:rPr>
        <w:t>7. Wsparcie pomostowe jest kwalifikowalne na podstawie rozliczenia przedkładanego przez uczestnika, zawierającego zestawienie poniesionych wydatków, sporządzonego w oparciu o dokumenty księgowe, przy czym beneficjent ma prawo żądać wglądu w dokumenty księgowe ujęte w rozliczeniu.</w:t>
      </w:r>
    </w:p>
    <w:p w:rsidR="000E60DA" w:rsidRPr="000E60DA" w:rsidRDefault="000E60DA" w:rsidP="000E60DA">
      <w:pPr>
        <w:spacing w:before="120" w:after="120" w:line="360" w:lineRule="auto"/>
        <w:jc w:val="both"/>
        <w:rPr>
          <w:rFonts w:eastAsia="Times New Roman" w:cstheme="minorHAnsi"/>
          <w:b/>
          <w:lang w:eastAsia="pl-PL"/>
        </w:rPr>
      </w:pPr>
    </w:p>
    <w:p w:rsidR="000E60DA" w:rsidRPr="000E60DA" w:rsidRDefault="007B2213" w:rsidP="007B2213">
      <w:pPr>
        <w:spacing w:before="120" w:after="120" w:line="360" w:lineRule="auto"/>
        <w:jc w:val="center"/>
        <w:rPr>
          <w:rFonts w:eastAsia="Times New Roman" w:cstheme="minorHAnsi"/>
          <w:b/>
          <w:lang w:eastAsia="pl-PL"/>
        </w:rPr>
      </w:pPr>
      <w:r>
        <w:rPr>
          <w:rFonts w:eastAsia="Times New Roman" w:cstheme="minorHAnsi"/>
          <w:b/>
          <w:lang w:eastAsia="pl-PL"/>
        </w:rPr>
        <w:t>§ 9</w:t>
      </w:r>
    </w:p>
    <w:p w:rsidR="000E60DA" w:rsidRPr="000E60DA" w:rsidRDefault="000E60DA" w:rsidP="007B2213">
      <w:pPr>
        <w:autoSpaceDE w:val="0"/>
        <w:autoSpaceDN w:val="0"/>
        <w:adjustRightInd w:val="0"/>
        <w:spacing w:before="120" w:after="120" w:line="360" w:lineRule="auto"/>
        <w:ind w:left="720"/>
        <w:jc w:val="center"/>
        <w:rPr>
          <w:rFonts w:eastAsia="Times New Roman" w:cstheme="minorHAnsi"/>
          <w:b/>
          <w:lang w:eastAsia="pl-PL"/>
        </w:rPr>
      </w:pPr>
      <w:r w:rsidRPr="000E60DA">
        <w:rPr>
          <w:rFonts w:eastAsia="Times New Roman" w:cstheme="minorHAnsi"/>
          <w:b/>
          <w:lang w:eastAsia="pl-PL"/>
        </w:rPr>
        <w:t>Nabór Wniosków o przyznanie wsparcia pomostowego</w:t>
      </w:r>
    </w:p>
    <w:p w:rsidR="000E60DA" w:rsidRPr="000E60DA" w:rsidRDefault="000E60DA" w:rsidP="00FE71A1">
      <w:pPr>
        <w:numPr>
          <w:ilvl w:val="0"/>
          <w:numId w:val="9"/>
        </w:numPr>
        <w:autoSpaceDE w:val="0"/>
        <w:autoSpaceDN w:val="0"/>
        <w:adjustRightInd w:val="0"/>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 xml:space="preserve">Wymaganym dokumentem do ubiegania się o wsparcie pomostowe jest wypełniony </w:t>
      </w:r>
      <w:r w:rsidRPr="00716F3F">
        <w:rPr>
          <w:rFonts w:eastAsia="Times New Roman" w:cstheme="minorHAnsi"/>
          <w:b/>
          <w:i/>
          <w:lang w:eastAsia="pl-PL"/>
        </w:rPr>
        <w:t xml:space="preserve">Wniosek o przyznanie wsparcia pomostowego </w:t>
      </w:r>
      <w:r w:rsidR="00716F3F">
        <w:rPr>
          <w:rFonts w:eastAsia="Times New Roman" w:cstheme="minorHAnsi"/>
          <w:lang w:eastAsia="pl-PL"/>
        </w:rPr>
        <w:t xml:space="preserve">( </w:t>
      </w:r>
      <w:r w:rsidR="00C96055" w:rsidRPr="00C96055">
        <w:rPr>
          <w:rFonts w:eastAsia="Times New Roman" w:cstheme="minorHAnsi"/>
          <w:b/>
          <w:i/>
          <w:lang w:eastAsia="pl-PL"/>
        </w:rPr>
        <w:t>załącznik nr 5</w:t>
      </w:r>
      <w:r w:rsidR="00C96055" w:rsidRPr="00C96055">
        <w:rPr>
          <w:rFonts w:eastAsia="Times New Roman" w:cstheme="minorHAnsi"/>
          <w:lang w:eastAsia="pl-PL"/>
        </w:rPr>
        <w:t xml:space="preserve"> </w:t>
      </w:r>
      <w:r w:rsidR="00716F3F" w:rsidRPr="00C96055">
        <w:rPr>
          <w:rFonts w:eastAsia="Times New Roman" w:cstheme="minorHAnsi"/>
          <w:lang w:eastAsia="pl-PL"/>
        </w:rPr>
        <w:t>Do niniejszego Regulaminu</w:t>
      </w:r>
      <w:r w:rsidR="00716F3F">
        <w:rPr>
          <w:rFonts w:eastAsia="Times New Roman" w:cstheme="minorHAnsi"/>
          <w:lang w:eastAsia="pl-PL"/>
        </w:rPr>
        <w:t xml:space="preserve">) </w:t>
      </w:r>
      <w:r w:rsidRPr="000E60DA">
        <w:rPr>
          <w:rFonts w:eastAsia="Times New Roman" w:cstheme="minorHAnsi"/>
          <w:lang w:eastAsia="pl-PL"/>
        </w:rPr>
        <w:t>wraz z następującymi załącznikami, co najmniej:</w:t>
      </w:r>
    </w:p>
    <w:p w:rsidR="000E60DA" w:rsidRPr="000E60DA" w:rsidRDefault="000E60DA" w:rsidP="00FE71A1">
      <w:pPr>
        <w:numPr>
          <w:ilvl w:val="0"/>
          <w:numId w:val="10"/>
        </w:numPr>
        <w:autoSpaceDE w:val="0"/>
        <w:autoSpaceDN w:val="0"/>
        <w:adjustRightInd w:val="0"/>
        <w:spacing w:before="120" w:after="120" w:line="360" w:lineRule="auto"/>
        <w:ind w:left="567" w:hanging="283"/>
        <w:jc w:val="both"/>
        <w:rPr>
          <w:rFonts w:eastAsia="Times New Roman" w:cstheme="minorHAnsi"/>
          <w:lang w:eastAsia="pl-PL"/>
        </w:rPr>
      </w:pPr>
      <w:r w:rsidRPr="000E60DA">
        <w:rPr>
          <w:rFonts w:eastAsia="Times New Roman" w:cstheme="minorHAnsi"/>
          <w:lang w:eastAsia="pl-PL"/>
        </w:rPr>
        <w:t xml:space="preserve">oświadczenie o wysokości otrzymanej pomocy de </w:t>
      </w:r>
      <w:proofErr w:type="spellStart"/>
      <w:r w:rsidRPr="000E60DA">
        <w:rPr>
          <w:rFonts w:eastAsia="Times New Roman" w:cstheme="minorHAnsi"/>
          <w:lang w:eastAsia="pl-PL"/>
        </w:rPr>
        <w:t>minimis</w:t>
      </w:r>
      <w:proofErr w:type="spellEnd"/>
      <w:r w:rsidRPr="000E60DA">
        <w:rPr>
          <w:rFonts w:eastAsia="Times New Roman" w:cstheme="minorHAnsi"/>
          <w:lang w:eastAsia="pl-PL"/>
        </w:rPr>
        <w:t xml:space="preserve"> w bieżącym roku podatkowym i okresie poprzedzających go 2 lat podatkowych wraz z zaświadczeniami dokumentującymi jej otrzymanie (</w:t>
      </w:r>
      <w:r w:rsidR="00C96055" w:rsidRPr="00C96055">
        <w:rPr>
          <w:rFonts w:eastAsia="Times New Roman" w:cstheme="minorHAnsi"/>
          <w:b/>
          <w:i/>
          <w:lang w:eastAsia="pl-PL"/>
        </w:rPr>
        <w:t>załącznik nr 9</w:t>
      </w:r>
      <w:r w:rsidRPr="00C96055">
        <w:rPr>
          <w:rFonts w:eastAsia="Times New Roman" w:cstheme="minorHAnsi"/>
          <w:b/>
          <w:i/>
          <w:lang w:eastAsia="pl-PL"/>
        </w:rPr>
        <w:t xml:space="preserve"> </w:t>
      </w:r>
      <w:r w:rsidRPr="00C96055">
        <w:rPr>
          <w:rFonts w:eastAsia="Times New Roman" w:cstheme="minorHAnsi"/>
          <w:lang w:eastAsia="pl-PL"/>
        </w:rPr>
        <w:t>do niniejszego Regulaminu</w:t>
      </w:r>
      <w:r w:rsidRPr="000E60DA">
        <w:rPr>
          <w:rFonts w:eastAsia="Times New Roman" w:cstheme="minorHAnsi"/>
          <w:lang w:eastAsia="pl-PL"/>
        </w:rPr>
        <w:t xml:space="preserve">) lub oświadczenie o nieotrzymaniu pomocy </w:t>
      </w:r>
      <w:r w:rsidRPr="000E60DA">
        <w:rPr>
          <w:rFonts w:eastAsia="Times New Roman" w:cstheme="minorHAnsi"/>
          <w:iCs/>
          <w:lang w:eastAsia="pl-PL"/>
        </w:rPr>
        <w:t xml:space="preserve">de </w:t>
      </w:r>
      <w:proofErr w:type="spellStart"/>
      <w:r w:rsidRPr="000E60DA">
        <w:rPr>
          <w:rFonts w:eastAsia="Times New Roman" w:cstheme="minorHAnsi"/>
          <w:iCs/>
          <w:lang w:eastAsia="pl-PL"/>
        </w:rPr>
        <w:t>minimis</w:t>
      </w:r>
      <w:proofErr w:type="spellEnd"/>
      <w:r w:rsidRPr="000E60DA">
        <w:rPr>
          <w:rFonts w:eastAsia="Times New Roman" w:cstheme="minorHAnsi"/>
          <w:i/>
          <w:iCs/>
          <w:lang w:eastAsia="pl-PL"/>
        </w:rPr>
        <w:t xml:space="preserve"> </w:t>
      </w:r>
      <w:r w:rsidRPr="000E60DA">
        <w:rPr>
          <w:rFonts w:eastAsia="Times New Roman" w:cstheme="minorHAnsi"/>
          <w:lang w:eastAsia="pl-PL"/>
        </w:rPr>
        <w:t>(</w:t>
      </w:r>
      <w:r w:rsidR="004530AE" w:rsidRPr="004530AE">
        <w:rPr>
          <w:rFonts w:eastAsia="Times New Roman" w:cstheme="minorHAnsi"/>
          <w:b/>
          <w:i/>
          <w:lang w:eastAsia="pl-PL"/>
        </w:rPr>
        <w:t xml:space="preserve">Załącznik nr 9 </w:t>
      </w:r>
      <w:r w:rsidR="004530AE" w:rsidRPr="004530AE">
        <w:rPr>
          <w:rFonts w:eastAsia="Times New Roman" w:cstheme="minorHAnsi"/>
          <w:lang w:eastAsia="pl-PL"/>
        </w:rPr>
        <w:t xml:space="preserve">do </w:t>
      </w:r>
      <w:r w:rsidRPr="004530AE">
        <w:rPr>
          <w:rFonts w:eastAsia="Times New Roman" w:cstheme="minorHAnsi"/>
          <w:lang w:eastAsia="pl-PL"/>
        </w:rPr>
        <w:t>niniejszego Regulaminu</w:t>
      </w:r>
      <w:r w:rsidRPr="000E60DA">
        <w:rPr>
          <w:rFonts w:eastAsia="Times New Roman" w:cstheme="minorHAnsi"/>
          <w:lang w:eastAsia="pl-PL"/>
        </w:rPr>
        <w:t>),</w:t>
      </w:r>
      <w:r w:rsidRPr="000E60DA">
        <w:rPr>
          <w:rFonts w:eastAsia="Times New Roman" w:cstheme="minorHAnsi"/>
          <w:i/>
          <w:iCs/>
          <w:lang w:eastAsia="pl-PL"/>
        </w:rPr>
        <w:t xml:space="preserve"> </w:t>
      </w:r>
    </w:p>
    <w:p w:rsidR="000E60DA" w:rsidRPr="000E60DA" w:rsidRDefault="000E60DA" w:rsidP="00FE71A1">
      <w:pPr>
        <w:numPr>
          <w:ilvl w:val="0"/>
          <w:numId w:val="10"/>
        </w:numPr>
        <w:autoSpaceDE w:val="0"/>
        <w:autoSpaceDN w:val="0"/>
        <w:adjustRightInd w:val="0"/>
        <w:spacing w:before="120" w:after="120" w:line="360" w:lineRule="auto"/>
        <w:ind w:left="567" w:hanging="283"/>
        <w:jc w:val="both"/>
        <w:rPr>
          <w:rFonts w:eastAsia="Times New Roman" w:cstheme="minorHAnsi"/>
          <w:lang w:eastAsia="pl-PL"/>
        </w:rPr>
      </w:pPr>
      <w:r w:rsidRPr="000E60DA">
        <w:rPr>
          <w:rFonts w:eastAsia="Times New Roman" w:cstheme="minorHAnsi"/>
          <w:lang w:eastAsia="pl-PL"/>
        </w:rPr>
        <w:t xml:space="preserve">formularz informacji przedstawianych przy ubieganiu się o pomoc de </w:t>
      </w:r>
      <w:proofErr w:type="spellStart"/>
      <w:r w:rsidRPr="000E60DA">
        <w:rPr>
          <w:rFonts w:eastAsia="Times New Roman" w:cstheme="minorHAnsi"/>
          <w:lang w:eastAsia="pl-PL"/>
        </w:rPr>
        <w:t>minimis</w:t>
      </w:r>
      <w:proofErr w:type="spellEnd"/>
      <w:r w:rsidRPr="000E60DA">
        <w:rPr>
          <w:rFonts w:eastAsia="Times New Roman" w:cstheme="minorHAnsi"/>
          <w:lang w:eastAsia="pl-PL"/>
        </w:rPr>
        <w:t xml:space="preserve"> (</w:t>
      </w:r>
      <w:r w:rsidR="004530AE" w:rsidRPr="004530AE">
        <w:rPr>
          <w:rFonts w:eastAsia="Times New Roman" w:cstheme="minorHAnsi"/>
          <w:b/>
          <w:i/>
          <w:lang w:eastAsia="pl-PL"/>
        </w:rPr>
        <w:t>załącznik nr 10</w:t>
      </w:r>
      <w:r w:rsidRPr="004530AE">
        <w:rPr>
          <w:rFonts w:eastAsia="Times New Roman" w:cstheme="minorHAnsi"/>
          <w:lang w:eastAsia="pl-PL"/>
        </w:rPr>
        <w:t xml:space="preserve"> do niniejszego Regulaminu</w:t>
      </w:r>
      <w:r w:rsidRPr="000E60DA">
        <w:rPr>
          <w:rFonts w:eastAsia="Times New Roman" w:cstheme="minorHAnsi"/>
          <w:lang w:eastAsia="pl-PL"/>
        </w:rPr>
        <w:t xml:space="preserve">), </w:t>
      </w:r>
    </w:p>
    <w:p w:rsidR="000E60DA" w:rsidRPr="000E60DA" w:rsidRDefault="000E60DA" w:rsidP="00FE71A1">
      <w:pPr>
        <w:numPr>
          <w:ilvl w:val="0"/>
          <w:numId w:val="10"/>
        </w:numPr>
        <w:autoSpaceDE w:val="0"/>
        <w:autoSpaceDN w:val="0"/>
        <w:adjustRightInd w:val="0"/>
        <w:spacing w:before="120" w:after="120" w:line="360" w:lineRule="auto"/>
        <w:ind w:left="567" w:hanging="283"/>
        <w:jc w:val="both"/>
        <w:rPr>
          <w:rFonts w:eastAsia="Times New Roman" w:cstheme="minorHAnsi"/>
          <w:lang w:eastAsia="pl-PL"/>
        </w:rPr>
      </w:pPr>
      <w:r w:rsidRPr="000E60DA">
        <w:rPr>
          <w:rFonts w:eastAsia="Times New Roman" w:cstheme="minorHAnsi"/>
          <w:lang w:eastAsia="pl-PL"/>
        </w:rPr>
        <w:t>zestawienie planowanych wydatków z wyszczególnieniem wydatków przeznaczonych na składki na ubezpieczenie społeczne (</w:t>
      </w:r>
      <w:r w:rsidR="0028370C" w:rsidRPr="0028370C">
        <w:rPr>
          <w:rFonts w:eastAsia="Times New Roman" w:cstheme="minorHAnsi"/>
          <w:b/>
          <w:i/>
          <w:lang w:eastAsia="pl-PL"/>
        </w:rPr>
        <w:t>załącznik nr 11</w:t>
      </w:r>
      <w:r w:rsidR="0028370C" w:rsidRPr="0028370C">
        <w:rPr>
          <w:rFonts w:eastAsia="Times New Roman" w:cstheme="minorHAnsi"/>
          <w:lang w:eastAsia="pl-PL"/>
        </w:rPr>
        <w:t xml:space="preserve"> </w:t>
      </w:r>
      <w:r w:rsidRPr="0028370C">
        <w:rPr>
          <w:rFonts w:eastAsia="Times New Roman" w:cstheme="minorHAnsi"/>
          <w:lang w:eastAsia="pl-PL"/>
        </w:rPr>
        <w:t>do niniejszego Regulaminu</w:t>
      </w:r>
      <w:r w:rsidRPr="000E60DA">
        <w:rPr>
          <w:rFonts w:eastAsia="Times New Roman" w:cstheme="minorHAnsi"/>
          <w:lang w:eastAsia="pl-PL"/>
        </w:rPr>
        <w:t xml:space="preserve">). </w:t>
      </w:r>
    </w:p>
    <w:p w:rsidR="000E60DA" w:rsidRPr="000E60DA" w:rsidRDefault="000E60DA" w:rsidP="00FE71A1">
      <w:pPr>
        <w:numPr>
          <w:ilvl w:val="0"/>
          <w:numId w:val="10"/>
        </w:numPr>
        <w:autoSpaceDE w:val="0"/>
        <w:autoSpaceDN w:val="0"/>
        <w:adjustRightInd w:val="0"/>
        <w:spacing w:before="120" w:after="120" w:line="360" w:lineRule="auto"/>
        <w:ind w:left="567" w:hanging="283"/>
        <w:jc w:val="both"/>
        <w:rPr>
          <w:rFonts w:eastAsia="Times New Roman" w:cstheme="minorHAnsi"/>
          <w:lang w:eastAsia="pl-PL"/>
        </w:rPr>
      </w:pPr>
      <w:r w:rsidRPr="000E60DA">
        <w:rPr>
          <w:rFonts w:eastAsia="Times New Roman" w:cstheme="minorHAnsi"/>
          <w:lang w:eastAsia="pl-PL"/>
        </w:rPr>
        <w:t xml:space="preserve">w przypadku osób z niepełnosprawnościami biorących udział w projekcie dodatkowo obligatoryjne jest złożenie oświadczenia o nie korzystaniu równolegle z dwóch różnych źródeł </w:t>
      </w:r>
      <w:r w:rsidRPr="000E60DA">
        <w:rPr>
          <w:rFonts w:eastAsia="Times New Roman" w:cstheme="minorHAnsi"/>
          <w:lang w:eastAsia="pl-PL"/>
        </w:rPr>
        <w:lastRenderedPageBreak/>
        <w:t>na pokrycie tych samych wydatków kwalifikowanych ponoszonych w ramach wsparcia pomostowego, związanych z opłacaniem składek na ubezpieczenie emerytalne i rentowe (</w:t>
      </w:r>
      <w:r w:rsidRPr="00E722E8">
        <w:rPr>
          <w:rFonts w:eastAsia="Times New Roman" w:cstheme="minorHAnsi"/>
          <w:b/>
          <w:i/>
          <w:lang w:eastAsia="pl-PL"/>
        </w:rPr>
        <w:t>zał</w:t>
      </w:r>
      <w:r w:rsidR="00E722E8" w:rsidRPr="00E722E8">
        <w:rPr>
          <w:rFonts w:eastAsia="Times New Roman" w:cstheme="minorHAnsi"/>
          <w:b/>
          <w:i/>
          <w:lang w:eastAsia="pl-PL"/>
        </w:rPr>
        <w:t>ącznik nr 13</w:t>
      </w:r>
      <w:r w:rsidRPr="00E722E8">
        <w:rPr>
          <w:rFonts w:eastAsia="Times New Roman" w:cstheme="minorHAnsi"/>
          <w:lang w:eastAsia="pl-PL"/>
        </w:rPr>
        <w:t xml:space="preserve"> do niniejszego Regulaminu</w:t>
      </w:r>
      <w:r w:rsidRPr="000E60DA">
        <w:rPr>
          <w:rFonts w:eastAsia="Times New Roman" w:cstheme="minorHAnsi"/>
          <w:lang w:eastAsia="pl-PL"/>
        </w:rPr>
        <w:t>).</w:t>
      </w:r>
    </w:p>
    <w:p w:rsidR="000E60DA" w:rsidRPr="00E722E8" w:rsidRDefault="000E60DA" w:rsidP="00FE71A1">
      <w:pPr>
        <w:numPr>
          <w:ilvl w:val="0"/>
          <w:numId w:val="9"/>
        </w:numPr>
        <w:autoSpaceDE w:val="0"/>
        <w:autoSpaceDN w:val="0"/>
        <w:adjustRightInd w:val="0"/>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 xml:space="preserve">Wzór </w:t>
      </w:r>
      <w:r w:rsidRPr="00716F3F">
        <w:rPr>
          <w:rFonts w:eastAsia="Times New Roman" w:cstheme="minorHAnsi"/>
          <w:b/>
          <w:i/>
          <w:lang w:eastAsia="pl-PL"/>
        </w:rPr>
        <w:t>Wniosku o przyznanie wsparcia pomostowego</w:t>
      </w:r>
      <w:r w:rsidR="00716F3F">
        <w:rPr>
          <w:rFonts w:eastAsia="Times New Roman" w:cstheme="minorHAnsi"/>
          <w:lang w:eastAsia="pl-PL"/>
        </w:rPr>
        <w:t xml:space="preserve"> stanowi </w:t>
      </w:r>
      <w:r w:rsidR="00716F3F" w:rsidRPr="00E722E8">
        <w:rPr>
          <w:rFonts w:eastAsia="Times New Roman" w:cstheme="minorHAnsi"/>
          <w:b/>
          <w:i/>
          <w:lang w:eastAsia="pl-PL"/>
        </w:rPr>
        <w:t>załącznik</w:t>
      </w:r>
      <w:r w:rsidRPr="00E722E8">
        <w:rPr>
          <w:rFonts w:eastAsia="Times New Roman" w:cstheme="minorHAnsi"/>
          <w:b/>
          <w:i/>
          <w:lang w:eastAsia="pl-PL"/>
        </w:rPr>
        <w:t xml:space="preserve"> nr 5</w:t>
      </w:r>
      <w:r w:rsidRPr="00E722E8">
        <w:rPr>
          <w:rFonts w:eastAsia="Times New Roman" w:cstheme="minorHAnsi"/>
          <w:lang w:eastAsia="pl-PL"/>
        </w:rPr>
        <w:t xml:space="preserve"> do niniejszego Regulaminu. </w:t>
      </w:r>
    </w:p>
    <w:p w:rsidR="000E60DA" w:rsidRPr="000E60DA" w:rsidRDefault="000E60DA" w:rsidP="00FE71A1">
      <w:pPr>
        <w:numPr>
          <w:ilvl w:val="0"/>
          <w:numId w:val="9"/>
        </w:numPr>
        <w:autoSpaceDE w:val="0"/>
        <w:autoSpaceDN w:val="0"/>
        <w:adjustRightInd w:val="0"/>
        <w:spacing w:before="120" w:after="120" w:line="360" w:lineRule="auto"/>
        <w:ind w:left="284" w:hanging="284"/>
        <w:jc w:val="both"/>
        <w:rPr>
          <w:rFonts w:eastAsia="Times New Roman" w:cstheme="minorHAnsi"/>
          <w:color w:val="000000"/>
          <w:lang w:eastAsia="pl-PL"/>
        </w:rPr>
      </w:pPr>
      <w:r w:rsidRPr="000E60DA">
        <w:rPr>
          <w:rFonts w:eastAsia="Times New Roman" w:cstheme="minorHAnsi"/>
          <w:color w:val="000000"/>
          <w:lang w:eastAsia="pl-PL"/>
        </w:rPr>
        <w:t>O terminie, jaki przewidziano na składanie w/w wniosków UP zostaną poinformowani poprzez stronę internetową Projektu.</w:t>
      </w:r>
    </w:p>
    <w:p w:rsidR="000E60DA" w:rsidRPr="000E60DA" w:rsidRDefault="000E60DA" w:rsidP="00716F3F">
      <w:pPr>
        <w:numPr>
          <w:ilvl w:val="0"/>
          <w:numId w:val="9"/>
        </w:numPr>
        <w:autoSpaceDE w:val="0"/>
        <w:autoSpaceDN w:val="0"/>
        <w:adjustRightInd w:val="0"/>
        <w:spacing w:before="120" w:after="120" w:line="360" w:lineRule="auto"/>
        <w:ind w:left="284" w:hanging="284"/>
        <w:jc w:val="both"/>
        <w:rPr>
          <w:rFonts w:eastAsia="Times New Roman" w:cstheme="minorHAnsi"/>
          <w:color w:val="000000"/>
          <w:lang w:eastAsia="pl-PL"/>
        </w:rPr>
      </w:pPr>
      <w:r w:rsidRPr="000E60DA">
        <w:rPr>
          <w:rFonts w:eastAsia="Times New Roman" w:cstheme="minorHAnsi"/>
          <w:color w:val="000000"/>
          <w:lang w:eastAsia="pl-PL"/>
        </w:rPr>
        <w:t xml:space="preserve">Uczestnicy Projektu są zobowiązani do złożenia </w:t>
      </w:r>
      <w:r w:rsidRPr="00716F3F">
        <w:rPr>
          <w:rFonts w:eastAsia="Times New Roman" w:cstheme="minorHAnsi"/>
          <w:b/>
          <w:i/>
          <w:color w:val="000000"/>
          <w:lang w:eastAsia="pl-PL"/>
        </w:rPr>
        <w:t>Wniosku o przyznanie wsparcia pomostowego</w:t>
      </w:r>
      <w:r w:rsidRPr="000E60DA">
        <w:rPr>
          <w:rFonts w:eastAsia="Times New Roman" w:cstheme="minorHAnsi"/>
          <w:color w:val="000000"/>
          <w:lang w:eastAsia="pl-PL"/>
        </w:rPr>
        <w:t xml:space="preserve"> wraz z wymaganymi załącznikami, zgodnie z wymogami opisanymi w ogłoszeniu o naborze, w terminie wyznaczon</w:t>
      </w:r>
      <w:r w:rsidR="00716F3F">
        <w:rPr>
          <w:rFonts w:eastAsia="Times New Roman" w:cstheme="minorHAnsi"/>
          <w:color w:val="000000"/>
          <w:lang w:eastAsia="pl-PL"/>
        </w:rPr>
        <w:t xml:space="preserve">ym przez Beneficjenta, zgodnie </w:t>
      </w:r>
      <w:r w:rsidRPr="000E60DA">
        <w:rPr>
          <w:rFonts w:eastAsia="Times New Roman" w:cstheme="minorHAnsi"/>
          <w:color w:val="000000"/>
          <w:lang w:eastAsia="pl-PL"/>
        </w:rPr>
        <w:t xml:space="preserve">z definicją skutecznego doręczenia informacji wskazaną w §1 niniejszego Regulaminu. Osobiście dokumenty można składać w: </w:t>
      </w:r>
    </w:p>
    <w:p w:rsidR="000E60DA" w:rsidRDefault="00716F3F" w:rsidP="000E60DA">
      <w:pPr>
        <w:autoSpaceDE w:val="0"/>
        <w:autoSpaceDN w:val="0"/>
        <w:adjustRightInd w:val="0"/>
        <w:spacing w:before="120" w:after="120" w:line="360" w:lineRule="auto"/>
        <w:ind w:left="284"/>
        <w:jc w:val="both"/>
        <w:rPr>
          <w:rFonts w:eastAsia="Times New Roman" w:cstheme="minorHAnsi"/>
          <w:b/>
          <w:color w:val="000000"/>
          <w:lang w:eastAsia="pl-PL"/>
        </w:rPr>
      </w:pPr>
      <w:r>
        <w:rPr>
          <w:rFonts w:eastAsia="Times New Roman" w:cstheme="minorHAnsi"/>
          <w:b/>
          <w:color w:val="000000"/>
          <w:lang w:eastAsia="pl-PL"/>
        </w:rPr>
        <w:t>Biurach</w:t>
      </w:r>
      <w:r w:rsidR="000E60DA" w:rsidRPr="000E60DA">
        <w:rPr>
          <w:rFonts w:eastAsia="Times New Roman" w:cstheme="minorHAnsi"/>
          <w:b/>
          <w:color w:val="000000"/>
          <w:lang w:eastAsia="pl-PL"/>
        </w:rPr>
        <w:t xml:space="preserve"> Projektu</w:t>
      </w:r>
      <w:r w:rsidR="00E722E8">
        <w:rPr>
          <w:rFonts w:eastAsia="Times New Roman" w:cstheme="minorHAnsi"/>
          <w:b/>
          <w:color w:val="000000"/>
          <w:lang w:eastAsia="pl-PL"/>
        </w:rPr>
        <w:t>:</w:t>
      </w:r>
    </w:p>
    <w:p w:rsidR="00716F3F" w:rsidRPr="00716F3F" w:rsidRDefault="00716F3F" w:rsidP="00716F3F">
      <w:pPr>
        <w:pStyle w:val="Akapitzlist"/>
        <w:numPr>
          <w:ilvl w:val="0"/>
          <w:numId w:val="37"/>
        </w:numPr>
        <w:spacing w:before="120" w:after="120" w:line="276" w:lineRule="auto"/>
        <w:ind w:left="720"/>
        <w:jc w:val="both"/>
        <w:rPr>
          <w:rFonts w:eastAsia="Times New Roman" w:cstheme="minorHAnsi"/>
          <w:color w:val="FF0000"/>
          <w:lang w:eastAsia="pl-PL"/>
        </w:rPr>
      </w:pPr>
      <w:r w:rsidRPr="00CC150F">
        <w:rPr>
          <w:rFonts w:eastAsia="SimSun" w:cstheme="minorHAnsi"/>
          <w:iCs/>
          <w:lang w:eastAsia="zh-CN"/>
        </w:rPr>
        <w:t>Biuro Stowarzyszenia Lokalna Grupa Działania „Krzemienny Krąg”-  Bałtów 55, 27-423 Bałtów, adres email</w:t>
      </w:r>
      <w:r>
        <w:rPr>
          <w:rFonts w:eastAsia="SimSun" w:cstheme="minorHAnsi"/>
          <w:iCs/>
          <w:lang w:eastAsia="zh-CN"/>
        </w:rPr>
        <w:t xml:space="preserve">: </w:t>
      </w:r>
      <w:hyperlink r:id="rId15" w:history="1">
        <w:r w:rsidRPr="005948C3">
          <w:rPr>
            <w:rStyle w:val="Hipercze"/>
            <w:rFonts w:eastAsia="SimSun" w:cstheme="minorHAnsi"/>
            <w:iCs/>
            <w:lang w:eastAsia="zh-CN"/>
          </w:rPr>
          <w:t>k.nowak@krzemiennykrag.info</w:t>
        </w:r>
      </w:hyperlink>
      <w:r>
        <w:rPr>
          <w:rFonts w:eastAsia="SimSun" w:cstheme="minorHAnsi"/>
          <w:iCs/>
          <w:lang w:eastAsia="zh-CN"/>
        </w:rPr>
        <w:t xml:space="preserve"> </w:t>
      </w:r>
      <w:r w:rsidRPr="00CC150F">
        <w:rPr>
          <w:rFonts w:cstheme="minorHAnsi"/>
          <w:color w:val="000000" w:themeColor="text1"/>
          <w:shd w:val="clear" w:color="auto" w:fill="FFFFFF"/>
        </w:rPr>
        <w:t xml:space="preserve">, </w:t>
      </w:r>
      <w:r w:rsidRPr="00CC150F">
        <w:rPr>
          <w:rFonts w:cstheme="minorHAnsi"/>
          <w:color w:val="2D2D2D"/>
          <w:shd w:val="clear" w:color="auto" w:fill="FFFFFF"/>
        </w:rPr>
        <w:t xml:space="preserve">tel. (41) </w:t>
      </w:r>
      <w:r w:rsidRPr="00CC150F">
        <w:rPr>
          <w:rFonts w:cstheme="minorHAnsi"/>
          <w:color w:val="0A0A0A"/>
          <w:shd w:val="clear" w:color="auto" w:fill="FEFEFE"/>
        </w:rPr>
        <w:t xml:space="preserve">252-72-33, </w:t>
      </w:r>
      <w:r w:rsidRPr="00CC150F">
        <w:rPr>
          <w:rStyle w:val="Pogrubienie"/>
          <w:rFonts w:cstheme="minorHAnsi"/>
          <w:b w:val="0"/>
          <w:color w:val="0A0A0A"/>
          <w:shd w:val="clear" w:color="auto" w:fill="FEFEFE"/>
        </w:rPr>
        <w:t>Biuro czynne od poniedziałku do piątku w godzinach od 8.00 do 16.00</w:t>
      </w:r>
    </w:p>
    <w:p w:rsidR="00716F3F" w:rsidRPr="00716F3F" w:rsidRDefault="00716F3F" w:rsidP="00716F3F">
      <w:pPr>
        <w:pStyle w:val="Akapitzlist"/>
        <w:numPr>
          <w:ilvl w:val="0"/>
          <w:numId w:val="37"/>
        </w:numPr>
        <w:spacing w:before="120" w:after="120" w:line="276" w:lineRule="auto"/>
        <w:ind w:left="720"/>
        <w:jc w:val="both"/>
        <w:rPr>
          <w:rFonts w:eastAsia="Times New Roman" w:cstheme="minorHAnsi"/>
          <w:color w:val="FF0000"/>
          <w:lang w:eastAsia="pl-PL"/>
        </w:rPr>
      </w:pPr>
      <w:r w:rsidRPr="00716F3F">
        <w:rPr>
          <w:rFonts w:cstheme="minorHAnsi"/>
          <w:color w:val="000000" w:themeColor="text1"/>
          <w:shd w:val="clear" w:color="auto" w:fill="FFFFFF"/>
        </w:rPr>
        <w:t xml:space="preserve">Biuro Fundacji Możesz Więcej – ul. Kasztanowa 12/16, 25-555 Kielce, adres email:  </w:t>
      </w:r>
      <w:hyperlink r:id="rId16" w:history="1">
        <w:r w:rsidR="00C96055">
          <w:rPr>
            <w:rStyle w:val="Hipercze"/>
            <w:rFonts w:cstheme="minorHAnsi"/>
            <w:shd w:val="clear" w:color="auto" w:fill="FFFFFF"/>
          </w:rPr>
          <w:t>agnieszka.rozek-kwiecien</w:t>
        </w:r>
        <w:r w:rsidRPr="00716F3F">
          <w:rPr>
            <w:rStyle w:val="Hipercze"/>
            <w:rFonts w:cstheme="minorHAnsi"/>
            <w:shd w:val="clear" w:color="auto" w:fill="FFFFFF"/>
          </w:rPr>
          <w:t>@mozeszwiecej.org.pl</w:t>
        </w:r>
      </w:hyperlink>
      <w:r w:rsidRPr="00716F3F">
        <w:rPr>
          <w:rFonts w:cstheme="minorHAnsi"/>
          <w:shd w:val="clear" w:color="auto" w:fill="FFFFFF"/>
        </w:rPr>
        <w:t xml:space="preserve">, </w:t>
      </w:r>
      <w:r w:rsidRPr="00716F3F">
        <w:rPr>
          <w:rStyle w:val="Pogrubienie"/>
          <w:rFonts w:cstheme="minorHAnsi"/>
          <w:b w:val="0"/>
          <w:color w:val="000000" w:themeColor="text1"/>
          <w:shd w:val="clear" w:color="auto" w:fill="FFFFFF"/>
        </w:rPr>
        <w:t>tel. 577 353 650, Biuro czynne od poniedziałku do piątku w godzinach od 8:00 do 16:00</w:t>
      </w:r>
    </w:p>
    <w:p w:rsidR="000E60DA" w:rsidRPr="000E60DA" w:rsidRDefault="000E60DA" w:rsidP="00716F3F">
      <w:pPr>
        <w:autoSpaceDE w:val="0"/>
        <w:autoSpaceDN w:val="0"/>
        <w:adjustRightInd w:val="0"/>
        <w:spacing w:before="120" w:after="120" w:line="360" w:lineRule="auto"/>
        <w:ind w:left="284"/>
        <w:jc w:val="both"/>
        <w:rPr>
          <w:rFonts w:eastAsia="Times New Roman" w:cstheme="minorHAnsi"/>
          <w:color w:val="000000"/>
          <w:lang w:eastAsia="pl-PL"/>
        </w:rPr>
      </w:pPr>
      <w:r w:rsidRPr="000E60DA">
        <w:rPr>
          <w:rFonts w:eastAsia="Times New Roman" w:cstheme="minorHAnsi"/>
          <w:color w:val="000000"/>
          <w:lang w:eastAsia="pl-PL"/>
        </w:rPr>
        <w:t xml:space="preserve">Elektronicznie można przesyłać dokumenty w drodze elektronicznej przesyłki opatrzonej bezpiecznym podpisem elektronicznym, weryfikowanym za pomocą ważnego kwalifikowanego certyfikatu. W przypadku Beneficjenta będącego podmiotem publicznym, dopuszcza się możliwość przyjmowania dokumentów rekrutacyjnych z wykorzystaniem platform </w:t>
      </w:r>
      <w:proofErr w:type="spellStart"/>
      <w:r w:rsidRPr="000E60DA">
        <w:rPr>
          <w:rFonts w:eastAsia="Times New Roman" w:cstheme="minorHAnsi"/>
          <w:color w:val="000000"/>
          <w:lang w:eastAsia="pl-PL"/>
        </w:rPr>
        <w:t>ePUAP</w:t>
      </w:r>
      <w:proofErr w:type="spellEnd"/>
      <w:r w:rsidRPr="000E60DA">
        <w:rPr>
          <w:rFonts w:eastAsia="Times New Roman" w:cstheme="minorHAnsi"/>
          <w:color w:val="000000"/>
          <w:lang w:eastAsia="pl-PL"/>
        </w:rPr>
        <w:t>/ oraz wskazanie adresu na jaki ma być składana dokumentacja elektronicznie.</w:t>
      </w:r>
    </w:p>
    <w:p w:rsidR="000E60DA" w:rsidRPr="000E60DA" w:rsidRDefault="000E60DA" w:rsidP="00FE71A1">
      <w:pPr>
        <w:numPr>
          <w:ilvl w:val="0"/>
          <w:numId w:val="9"/>
        </w:numPr>
        <w:autoSpaceDE w:val="0"/>
        <w:autoSpaceDN w:val="0"/>
        <w:adjustRightInd w:val="0"/>
        <w:spacing w:before="120" w:after="120" w:line="360" w:lineRule="auto"/>
        <w:ind w:left="284" w:hanging="284"/>
        <w:jc w:val="both"/>
        <w:rPr>
          <w:rFonts w:eastAsia="Times New Roman" w:cstheme="minorHAnsi"/>
          <w:color w:val="000000"/>
          <w:lang w:eastAsia="pl-PL"/>
        </w:rPr>
      </w:pPr>
      <w:r w:rsidRPr="000E60DA">
        <w:rPr>
          <w:rFonts w:eastAsia="Times New Roman" w:cstheme="minorHAnsi"/>
          <w:color w:val="000000"/>
          <w:lang w:eastAsia="pl-PL"/>
        </w:rPr>
        <w:t>Beneficjent dopuszcza składanie dokumentów w formie skanu za pośrednictwem poczty elektronicznej. Dokumenty takie muszą być przesłane w spakowanym pliku i zabezpieczone hasłem, które będzie przesłane w innym e-mailu.</w:t>
      </w:r>
      <w:r w:rsidRPr="000E60DA" w:rsidDel="00B518E2">
        <w:rPr>
          <w:rFonts w:eastAsia="Times New Roman" w:cstheme="minorHAnsi"/>
          <w:color w:val="000000"/>
          <w:lang w:eastAsia="pl-PL"/>
        </w:rPr>
        <w:t xml:space="preserve"> </w:t>
      </w:r>
    </w:p>
    <w:p w:rsidR="000E60DA" w:rsidRPr="000E60DA" w:rsidRDefault="000E60DA" w:rsidP="00FE71A1">
      <w:pPr>
        <w:numPr>
          <w:ilvl w:val="0"/>
          <w:numId w:val="9"/>
        </w:numPr>
        <w:autoSpaceDE w:val="0"/>
        <w:autoSpaceDN w:val="0"/>
        <w:adjustRightInd w:val="0"/>
        <w:spacing w:before="120" w:after="120" w:line="360" w:lineRule="auto"/>
        <w:ind w:left="284" w:hanging="284"/>
        <w:jc w:val="both"/>
        <w:rPr>
          <w:rFonts w:eastAsia="Times New Roman" w:cstheme="minorHAnsi"/>
          <w:color w:val="000000"/>
          <w:lang w:eastAsia="pl-PL"/>
        </w:rPr>
      </w:pPr>
      <w:r w:rsidRPr="000E60DA">
        <w:rPr>
          <w:rFonts w:eastAsia="Times New Roman" w:cstheme="minorHAnsi"/>
          <w:color w:val="000000"/>
          <w:lang w:eastAsia="pl-PL"/>
        </w:rPr>
        <w:t>Dokumenty, które wpłyną do Beneficjenta przed lub po terminie określonym w ogłoszeniu o naborze nie będą rozpatrywane.</w:t>
      </w:r>
    </w:p>
    <w:p w:rsidR="000E60DA" w:rsidRPr="000E60DA" w:rsidRDefault="000E60DA" w:rsidP="00FE71A1">
      <w:pPr>
        <w:numPr>
          <w:ilvl w:val="0"/>
          <w:numId w:val="9"/>
        </w:numPr>
        <w:autoSpaceDE w:val="0"/>
        <w:autoSpaceDN w:val="0"/>
        <w:adjustRightInd w:val="0"/>
        <w:spacing w:before="120" w:after="120" w:line="360" w:lineRule="auto"/>
        <w:ind w:left="284" w:hanging="284"/>
        <w:jc w:val="both"/>
        <w:rPr>
          <w:rFonts w:eastAsia="Times New Roman" w:cstheme="minorHAnsi"/>
          <w:color w:val="000000"/>
          <w:lang w:eastAsia="pl-PL"/>
        </w:rPr>
      </w:pPr>
      <w:r w:rsidRPr="000E60DA">
        <w:rPr>
          <w:rFonts w:eastAsia="Times New Roman" w:cstheme="minorHAnsi"/>
          <w:color w:val="000000"/>
          <w:lang w:eastAsia="pl-PL"/>
        </w:rPr>
        <w:t>Jeden uczestnik projektu może ubiegać się o wsparcie pomostowe wyłącznie na podstawie jednego złożonego wniosku. W przypadku, gdy uczestnik projektu złoży więcej niż  jeden wniosek, ocenie podlegał będzie tylko ten, który wpłynął jako pierwszy. Możliwe jest wycofanie złożonego wniosku i złożenie nowego w terminie trwania naboru.</w:t>
      </w:r>
    </w:p>
    <w:p w:rsidR="000E60DA" w:rsidRPr="000E60DA" w:rsidRDefault="000E60DA" w:rsidP="00FE71A1">
      <w:pPr>
        <w:numPr>
          <w:ilvl w:val="0"/>
          <w:numId w:val="9"/>
        </w:numPr>
        <w:autoSpaceDE w:val="0"/>
        <w:autoSpaceDN w:val="0"/>
        <w:adjustRightInd w:val="0"/>
        <w:spacing w:before="120" w:after="120" w:line="360" w:lineRule="auto"/>
        <w:ind w:left="284" w:hanging="284"/>
        <w:jc w:val="both"/>
        <w:rPr>
          <w:rFonts w:eastAsia="Times New Roman" w:cstheme="minorHAnsi"/>
          <w:color w:val="000000"/>
          <w:lang w:eastAsia="pl-PL"/>
        </w:rPr>
      </w:pPr>
      <w:r w:rsidRPr="000E60DA">
        <w:rPr>
          <w:rFonts w:eastAsia="Times New Roman" w:cstheme="minorHAnsi"/>
          <w:color w:val="000000"/>
          <w:lang w:eastAsia="pl-PL"/>
        </w:rPr>
        <w:t xml:space="preserve">Wnioski wraz z załącznikami powinny być wypełnione czytelnie w języku polskim (wskazane wypełnienie komputerowe lub drukowanymi literami). Przed złożeniem, wniosek należy czytelnie </w:t>
      </w:r>
      <w:r w:rsidRPr="000E60DA">
        <w:rPr>
          <w:rFonts w:eastAsia="Times New Roman" w:cstheme="minorHAnsi"/>
          <w:color w:val="000000"/>
          <w:lang w:eastAsia="pl-PL"/>
        </w:rPr>
        <w:lastRenderedPageBreak/>
        <w:t>własnoręcznie podpisać, w miejscach przeznaczonych do złożenia podpisu, parafować na każdej stronie i spiąć trwale wraz z załącznikami w sposób uniemożliwiający przypadkową dekompletację (dokumenty przesłane drogą elektroniczną wraz z wymaganymi załącznikami należy podpisać tylko we wskazanych miejscach za pomocą podpisu elektronicznego, bez parafowania każdej strony).</w:t>
      </w:r>
    </w:p>
    <w:p w:rsidR="000E60DA" w:rsidRPr="000E60DA" w:rsidRDefault="000E60DA" w:rsidP="00FE71A1">
      <w:pPr>
        <w:numPr>
          <w:ilvl w:val="0"/>
          <w:numId w:val="9"/>
        </w:numPr>
        <w:autoSpaceDE w:val="0"/>
        <w:autoSpaceDN w:val="0"/>
        <w:adjustRightInd w:val="0"/>
        <w:spacing w:before="120" w:after="120" w:line="360" w:lineRule="auto"/>
        <w:ind w:left="284" w:hanging="284"/>
        <w:jc w:val="both"/>
        <w:rPr>
          <w:rFonts w:eastAsia="Times New Roman" w:cstheme="minorHAnsi"/>
          <w:color w:val="000000"/>
          <w:lang w:eastAsia="pl-PL"/>
        </w:rPr>
      </w:pPr>
      <w:r w:rsidRPr="000E60DA">
        <w:rPr>
          <w:rFonts w:eastAsia="Times New Roman" w:cstheme="minorHAnsi"/>
          <w:color w:val="000000"/>
          <w:lang w:eastAsia="pl-PL"/>
        </w:rPr>
        <w:t xml:space="preserve">Pola, które danego UP nie dotyczą należy uzupełnić formułą „nie dotyczy”. Pozostawienie jakiejkolwiek pozycji  we wniosku niewypełnionej stanowi błąd formalny. </w:t>
      </w:r>
    </w:p>
    <w:p w:rsidR="000E60DA" w:rsidRPr="000E60DA" w:rsidRDefault="000E60DA" w:rsidP="00FE71A1">
      <w:pPr>
        <w:numPr>
          <w:ilvl w:val="0"/>
          <w:numId w:val="9"/>
        </w:numPr>
        <w:autoSpaceDE w:val="0"/>
        <w:autoSpaceDN w:val="0"/>
        <w:adjustRightInd w:val="0"/>
        <w:spacing w:before="120" w:after="120" w:line="360" w:lineRule="auto"/>
        <w:ind w:left="284" w:hanging="426"/>
        <w:jc w:val="both"/>
        <w:rPr>
          <w:rFonts w:eastAsia="Times New Roman" w:cstheme="minorHAnsi"/>
          <w:color w:val="000000"/>
          <w:lang w:eastAsia="pl-PL"/>
        </w:rPr>
      </w:pPr>
      <w:r w:rsidRPr="000E60DA">
        <w:rPr>
          <w:rFonts w:eastAsia="Times New Roman" w:cstheme="minorHAnsi"/>
          <w:color w:val="000000"/>
          <w:lang w:eastAsia="pl-PL"/>
        </w:rPr>
        <w:t>Kopie wymaganych załączników do wniosku powinny być potwierdzone za zgodność z oryginałem przez uczestnika Projektu. Prawidłowo potwierdzona za zgodność kopia zawiera czytelny podpis Uczestnika Projektu z klauzulą „potwierdzam za zgodność z oryginałem” na każdej stronie lub „potwierdzam za zgodność z oryginałem od strony ... do strony ...” na pierwszej stronie dokumentu wielostronicowego. Potwierdzenie powinno być opatrzone datą.</w:t>
      </w:r>
    </w:p>
    <w:p w:rsidR="000E60DA" w:rsidRPr="000E60DA" w:rsidRDefault="000E60DA" w:rsidP="00FE71A1">
      <w:pPr>
        <w:numPr>
          <w:ilvl w:val="0"/>
          <w:numId w:val="9"/>
        </w:numPr>
        <w:autoSpaceDE w:val="0"/>
        <w:autoSpaceDN w:val="0"/>
        <w:adjustRightInd w:val="0"/>
        <w:spacing w:before="120" w:after="120" w:line="360" w:lineRule="auto"/>
        <w:ind w:left="284" w:hanging="426"/>
        <w:jc w:val="both"/>
        <w:rPr>
          <w:rFonts w:eastAsia="Times New Roman" w:cstheme="minorHAnsi"/>
          <w:lang w:eastAsia="pl-PL"/>
        </w:rPr>
      </w:pPr>
      <w:r w:rsidRPr="000E60DA">
        <w:rPr>
          <w:rFonts w:eastAsia="Times New Roman" w:cstheme="minorHAnsi"/>
          <w:lang w:eastAsia="pl-PL"/>
        </w:rPr>
        <w:t xml:space="preserve">W uzasadnionych przypadkach jest możliwość aktualizacji wydatków wykazanych w zestawieniu planowanych wydatków stanowiący </w:t>
      </w:r>
      <w:r w:rsidR="00E722E8" w:rsidRPr="00E722E8">
        <w:rPr>
          <w:rFonts w:eastAsia="Times New Roman" w:cstheme="minorHAnsi"/>
          <w:b/>
          <w:i/>
          <w:lang w:eastAsia="pl-PL"/>
        </w:rPr>
        <w:t>załączniku nr 12</w:t>
      </w:r>
      <w:r w:rsidRPr="00E722E8">
        <w:rPr>
          <w:rFonts w:eastAsia="Times New Roman" w:cstheme="minorHAnsi"/>
          <w:lang w:eastAsia="pl-PL"/>
        </w:rPr>
        <w:t xml:space="preserve"> do wniosku o wsparcie pomostowe</w:t>
      </w:r>
      <w:r w:rsidRPr="000E60DA">
        <w:rPr>
          <w:rFonts w:eastAsia="Times New Roman" w:cstheme="minorHAnsi"/>
          <w:lang w:eastAsia="pl-PL"/>
        </w:rPr>
        <w:t>.</w:t>
      </w:r>
    </w:p>
    <w:p w:rsidR="000E60DA" w:rsidRPr="000E60DA" w:rsidRDefault="000E60DA" w:rsidP="00FE71A1">
      <w:pPr>
        <w:numPr>
          <w:ilvl w:val="0"/>
          <w:numId w:val="9"/>
        </w:numPr>
        <w:autoSpaceDE w:val="0"/>
        <w:autoSpaceDN w:val="0"/>
        <w:adjustRightInd w:val="0"/>
        <w:spacing w:before="120" w:after="120" w:line="360" w:lineRule="auto"/>
        <w:ind w:left="284" w:hanging="426"/>
        <w:jc w:val="both"/>
        <w:rPr>
          <w:rFonts w:eastAsia="Times New Roman" w:cstheme="minorHAnsi"/>
          <w:color w:val="000000"/>
          <w:lang w:eastAsia="pl-PL"/>
        </w:rPr>
      </w:pPr>
      <w:r w:rsidRPr="000E60DA">
        <w:rPr>
          <w:rFonts w:eastAsia="Times New Roman" w:cstheme="minorHAnsi"/>
          <w:color w:val="000000"/>
          <w:lang w:eastAsia="pl-PL"/>
        </w:rPr>
        <w:t>Niedopuszczalna jest ingerencja w treść składanych wzorów Wniosków oraz załączników, usuwanie zapisów, logotypów, złożenie nieaktualnych wersji dokumentów.</w:t>
      </w:r>
    </w:p>
    <w:p w:rsidR="000E60DA" w:rsidRPr="000E60DA" w:rsidRDefault="000E60DA" w:rsidP="00FE71A1">
      <w:pPr>
        <w:numPr>
          <w:ilvl w:val="0"/>
          <w:numId w:val="9"/>
        </w:numPr>
        <w:autoSpaceDE w:val="0"/>
        <w:autoSpaceDN w:val="0"/>
        <w:adjustRightInd w:val="0"/>
        <w:spacing w:before="120" w:after="120" w:line="360" w:lineRule="auto"/>
        <w:ind w:left="284" w:hanging="426"/>
        <w:jc w:val="both"/>
        <w:rPr>
          <w:rFonts w:eastAsia="Times New Roman" w:cstheme="minorHAnsi"/>
          <w:color w:val="000000"/>
          <w:lang w:eastAsia="pl-PL"/>
        </w:rPr>
      </w:pPr>
      <w:r w:rsidRPr="00716F3F">
        <w:rPr>
          <w:rFonts w:eastAsia="Times New Roman" w:cstheme="minorHAnsi"/>
          <w:b/>
          <w:i/>
          <w:color w:val="000000"/>
          <w:lang w:eastAsia="pl-PL"/>
        </w:rPr>
        <w:t>Wniosek o przyznanie wsparcia pomostowego</w:t>
      </w:r>
      <w:r w:rsidRPr="000E60DA">
        <w:rPr>
          <w:rFonts w:eastAsia="Times New Roman" w:cstheme="minorHAnsi"/>
          <w:color w:val="000000"/>
          <w:lang w:eastAsia="pl-PL"/>
        </w:rPr>
        <w:t xml:space="preserve"> wraz z wymaganymi załącznikami jeżeli jest składany w formie papierowej należy złożyć do biura projektu </w:t>
      </w:r>
      <w:r w:rsidRPr="000E60DA">
        <w:rPr>
          <w:rFonts w:eastAsia="Times New Roman" w:cstheme="minorHAnsi"/>
          <w:color w:val="000000"/>
          <w:lang w:eastAsia="pl-PL"/>
        </w:rPr>
        <w:br/>
        <w:t>w zamkniętej kop</w:t>
      </w:r>
      <w:r w:rsidR="00716F3F">
        <w:rPr>
          <w:rFonts w:eastAsia="Times New Roman" w:cstheme="minorHAnsi"/>
          <w:color w:val="000000"/>
          <w:lang w:eastAsia="pl-PL"/>
        </w:rPr>
        <w:t>ercie opisanej według poniższych wzorów</w:t>
      </w:r>
      <w:r w:rsidRPr="000E60DA">
        <w:rPr>
          <w:rFonts w:eastAsia="Times New Roman" w:cstheme="minorHAnsi"/>
          <w:color w:val="000000"/>
          <w:lang w:eastAsia="pl-PL"/>
        </w:rPr>
        <w:t>:</w:t>
      </w:r>
    </w:p>
    <w:p w:rsidR="000E60DA" w:rsidRPr="000E60DA" w:rsidRDefault="000E60DA" w:rsidP="000E60DA">
      <w:pPr>
        <w:autoSpaceDE w:val="0"/>
        <w:autoSpaceDN w:val="0"/>
        <w:adjustRightInd w:val="0"/>
        <w:spacing w:before="120" w:after="120" w:line="360" w:lineRule="auto"/>
        <w:jc w:val="both"/>
        <w:rPr>
          <w:rFonts w:eastAsia="Times New Roman" w:cstheme="minorHAnsi"/>
          <w:color w:val="000000"/>
          <w:lang w:eastAsia="pl-PL"/>
        </w:rPr>
      </w:pPr>
    </w:p>
    <w:p w:rsidR="000E60DA" w:rsidRPr="000E60DA" w:rsidRDefault="006D1F11" w:rsidP="000E60DA">
      <w:pPr>
        <w:spacing w:before="120" w:after="120" w:line="360" w:lineRule="auto"/>
        <w:ind w:left="720"/>
        <w:contextualSpacing/>
        <w:jc w:val="both"/>
        <w:rPr>
          <w:rFonts w:eastAsia="Times New Roman" w:cstheme="minorHAnsi"/>
          <w:lang w:eastAsia="pl-PL"/>
        </w:rPr>
      </w:pPr>
      <w:r>
        <w:rPr>
          <w:rFonts w:cstheme="minorHAnsi"/>
          <w:noProof/>
        </w:rPr>
        <w:pict>
          <v:shape id="_x0000_s1027" type="#_x0000_t202" style="position:absolute;left:0;text-align:left;margin-left:16.35pt;margin-top:6.8pt;width:436.85pt;height:14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" fillcolor="window" strokeweight=".26467mm">
            <v:path arrowok="t"/>
            <v:textbox>
              <w:txbxContent>
                <w:p w:rsidR="00716F3F" w:rsidRDefault="00716F3F" w:rsidP="00716F3F">
                  <w:pPr>
                    <w:spacing w:after="0" w:line="240" w:lineRule="auto"/>
                    <w:rPr>
                      <w:color w:val="000000" w:themeColor="text1"/>
                      <w:sz w:val="16"/>
                      <w:szCs w:val="16"/>
                    </w:rPr>
                  </w:pPr>
                  <w:r>
                    <w:rPr>
                      <w:color w:val="000000" w:themeColor="text1"/>
                      <w:sz w:val="16"/>
                      <w:szCs w:val="16"/>
                    </w:rPr>
                    <w:t>Imię i Nazwisko</w:t>
                  </w:r>
                </w:p>
                <w:p w:rsidR="00716F3F" w:rsidRDefault="00716F3F" w:rsidP="00716F3F">
                  <w:pPr>
                    <w:spacing w:after="0" w:line="240" w:lineRule="auto"/>
                    <w:rPr>
                      <w:color w:val="000000" w:themeColor="text1"/>
                      <w:sz w:val="16"/>
                      <w:szCs w:val="16"/>
                    </w:rPr>
                  </w:pPr>
                  <w:r>
                    <w:rPr>
                      <w:color w:val="000000" w:themeColor="text1"/>
                      <w:sz w:val="16"/>
                      <w:szCs w:val="16"/>
                    </w:rPr>
                    <w:t>Uczestnika/Uczestniczki projektu</w:t>
                  </w:r>
                </w:p>
                <w:p w:rsidR="00716F3F" w:rsidRDefault="00716F3F" w:rsidP="00716F3F">
                  <w:pPr>
                    <w:spacing w:after="0" w:line="240" w:lineRule="auto"/>
                    <w:rPr>
                      <w:color w:val="000000" w:themeColor="text1"/>
                      <w:sz w:val="16"/>
                      <w:szCs w:val="16"/>
                    </w:rPr>
                  </w:pPr>
                  <w:r>
                    <w:rPr>
                      <w:color w:val="000000" w:themeColor="text1"/>
                      <w:sz w:val="16"/>
                      <w:szCs w:val="16"/>
                    </w:rPr>
                    <w:t>Nazwa przedsiębiorstwa (jeżeli dotyczy)</w:t>
                  </w:r>
                </w:p>
                <w:p w:rsidR="00716F3F" w:rsidRPr="00CA0CE0" w:rsidRDefault="00716F3F" w:rsidP="00716F3F">
                  <w:pPr>
                    <w:spacing w:after="0" w:line="240" w:lineRule="auto"/>
                    <w:rPr>
                      <w:b/>
                      <w:color w:val="000000" w:themeColor="text1"/>
                      <w:sz w:val="16"/>
                      <w:szCs w:val="16"/>
                    </w:rPr>
                  </w:pPr>
                  <w:r>
                    <w:rPr>
                      <w:color w:val="000000" w:themeColor="text1"/>
                      <w:sz w:val="16"/>
                      <w:szCs w:val="16"/>
                    </w:rPr>
                    <w:t>Adres</w:t>
                  </w:r>
                </w:p>
                <w:p w:rsidR="00716F3F" w:rsidRDefault="00A867F7" w:rsidP="00716F3F">
                  <w:pPr>
                    <w:spacing w:after="0" w:line="240" w:lineRule="auto"/>
                    <w:jc w:val="center"/>
                    <w:rPr>
                      <w:b/>
                      <w:color w:val="000000" w:themeColor="text1"/>
                      <w:sz w:val="16"/>
                      <w:szCs w:val="16"/>
                    </w:rPr>
                  </w:pPr>
                  <w:r>
                    <w:rPr>
                      <w:b/>
                      <w:color w:val="000000" w:themeColor="text1"/>
                      <w:sz w:val="16"/>
                      <w:szCs w:val="16"/>
                    </w:rPr>
                    <w:t>Wniosek o wsparcie pomostowe</w:t>
                  </w:r>
                  <w:r w:rsidR="00716F3F" w:rsidRPr="00CA0CE0">
                    <w:rPr>
                      <w:b/>
                      <w:color w:val="000000" w:themeColor="text1"/>
                      <w:sz w:val="16"/>
                      <w:szCs w:val="16"/>
                    </w:rPr>
                    <w:t xml:space="preserve"> ramach projektu „Własna firma z </w:t>
                  </w:r>
                  <w:r w:rsidR="00716F3F" w:rsidRPr="00CA0CE0">
                    <w:rPr>
                      <w:b/>
                      <w:color w:val="000000" w:themeColor="text1"/>
                      <w:sz w:val="16"/>
                      <w:szCs w:val="16"/>
                    </w:rPr>
                    <w:t>POWERem”</w:t>
                  </w:r>
                  <w:r w:rsidR="00716F3F">
                    <w:rPr>
                      <w:b/>
                      <w:color w:val="000000" w:themeColor="text1"/>
                      <w:sz w:val="16"/>
                      <w:szCs w:val="16"/>
                    </w:rPr>
                    <w:t xml:space="preserve"> – NIE OTWIERAĆ</w:t>
                  </w:r>
                </w:p>
                <w:p w:rsidR="00716F3F" w:rsidRDefault="00716F3F" w:rsidP="00716F3F">
                  <w:pPr>
                    <w:spacing w:after="0" w:line="240" w:lineRule="auto"/>
                    <w:jc w:val="center"/>
                    <w:rPr>
                      <w:b/>
                      <w:color w:val="000000" w:themeColor="text1"/>
                      <w:sz w:val="16"/>
                      <w:szCs w:val="16"/>
                    </w:rPr>
                  </w:pPr>
                </w:p>
                <w:p w:rsidR="00716F3F" w:rsidRDefault="00716F3F" w:rsidP="00716F3F">
                  <w:pPr>
                    <w:spacing w:after="0" w:line="240" w:lineRule="auto"/>
                    <w:jc w:val="center"/>
                    <w:rPr>
                      <w:b/>
                      <w:color w:val="000000" w:themeColor="text1"/>
                      <w:sz w:val="16"/>
                      <w:szCs w:val="16"/>
                    </w:rPr>
                  </w:pPr>
                </w:p>
                <w:p w:rsidR="00716F3F" w:rsidRDefault="00716F3F" w:rsidP="00716F3F">
                  <w:pPr>
                    <w:spacing w:after="0" w:line="240" w:lineRule="auto"/>
                    <w:jc w:val="right"/>
                    <w:rPr>
                      <w:b/>
                      <w:color w:val="000000" w:themeColor="text1"/>
                      <w:sz w:val="16"/>
                      <w:szCs w:val="16"/>
                    </w:rPr>
                  </w:pPr>
                  <w:r>
                    <w:rPr>
                      <w:b/>
                      <w:color w:val="000000" w:themeColor="text1"/>
                      <w:sz w:val="16"/>
                      <w:szCs w:val="16"/>
                    </w:rPr>
                    <w:t>Stowarzyszenie Lokalna Grupa Działania „Krzemienny Krąg”</w:t>
                  </w:r>
                </w:p>
                <w:p w:rsidR="00A867F7" w:rsidRDefault="00716F3F" w:rsidP="00A867F7">
                  <w:pPr>
                    <w:spacing w:after="0" w:line="240" w:lineRule="auto"/>
                    <w:jc w:val="center"/>
                    <w:rPr>
                      <w:b/>
                      <w:color w:val="000000" w:themeColor="text1"/>
                      <w:sz w:val="16"/>
                      <w:szCs w:val="16"/>
                    </w:rPr>
                  </w:pPr>
                  <w:r>
                    <w:rPr>
                      <w:b/>
                      <w:color w:val="000000" w:themeColor="text1"/>
                      <w:sz w:val="16"/>
                      <w:szCs w:val="16"/>
                    </w:rPr>
                    <w:t xml:space="preserve">                                                                                              Bałtów 55, 27-423 Bałtów</w:t>
                  </w:r>
                </w:p>
                <w:p w:rsidR="00765D7C" w:rsidRPr="00C62C96" w:rsidRDefault="00765D7C" w:rsidP="000E60DA">
                  <w:pPr>
                    <w:rPr>
                      <w:rFonts w:ascii="Calibri" w:hAnsi="Calibri"/>
                      <w:sz w:val="16"/>
                      <w:szCs w:val="16"/>
                    </w:rPr>
                  </w:pPr>
                </w:p>
                <w:p w:rsidR="00765D7C" w:rsidRPr="00C62C96" w:rsidRDefault="00765D7C" w:rsidP="000E60DA">
                  <w:pPr>
                    <w:rPr>
                      <w:rFonts w:ascii="Calibri" w:hAnsi="Calibri"/>
                      <w:sz w:val="16"/>
                      <w:szCs w:val="16"/>
                    </w:rPr>
                  </w:pPr>
                </w:p>
                <w:p w:rsidR="00765D7C" w:rsidRPr="00C04AB9" w:rsidRDefault="00765D7C" w:rsidP="000E60DA">
                  <w:pPr>
                    <w:autoSpaceDE w:val="0"/>
                    <w:autoSpaceDN w:val="0"/>
                    <w:adjustRightInd w:val="0"/>
                    <w:ind w:left="4254"/>
                    <w:jc w:val="right"/>
                    <w:rPr>
                      <w:rFonts w:ascii="Calibri" w:hAnsi="Calibri" w:cs="Arial"/>
                      <w:i/>
                      <w:color w:val="3366FF"/>
                      <w:sz w:val="16"/>
                      <w:szCs w:val="16"/>
                    </w:rPr>
                  </w:pPr>
                </w:p>
                <w:p w:rsidR="00765D7C" w:rsidRPr="00C04AB9" w:rsidRDefault="00765D7C" w:rsidP="000E60DA">
                  <w:pPr>
                    <w:autoSpaceDE w:val="0"/>
                    <w:autoSpaceDN w:val="0"/>
                    <w:adjustRightInd w:val="0"/>
                    <w:ind w:left="4254"/>
                    <w:jc w:val="right"/>
                    <w:rPr>
                      <w:rFonts w:ascii="Calibri" w:hAnsi="Calibri" w:cs="Arial"/>
                      <w:i/>
                      <w:color w:val="3366FF"/>
                      <w:sz w:val="16"/>
                      <w:szCs w:val="16"/>
                    </w:rPr>
                  </w:pPr>
                </w:p>
                <w:p w:rsidR="00765D7C" w:rsidRPr="00063A96" w:rsidRDefault="00765D7C" w:rsidP="000E60DA">
                  <w:pPr>
                    <w:autoSpaceDE w:val="0"/>
                    <w:autoSpaceDN w:val="0"/>
                    <w:adjustRightInd w:val="0"/>
                    <w:ind w:left="4254"/>
                    <w:jc w:val="right"/>
                    <w:rPr>
                      <w:rFonts w:ascii="Calibri" w:hAnsi="Calibri" w:cs="Arial"/>
                      <w:i/>
                      <w:color w:val="3366FF"/>
                    </w:rPr>
                  </w:pPr>
                  <w:r w:rsidRPr="00C04AB9">
                    <w:rPr>
                      <w:rFonts w:ascii="Calibri" w:hAnsi="Calibri" w:cs="Arial"/>
                      <w:i/>
                      <w:color w:val="3366FF"/>
                      <w:sz w:val="16"/>
                      <w:szCs w:val="16"/>
                    </w:rPr>
                    <w:t>Nazwa i adres Beneficjenta</w:t>
                  </w:r>
                </w:p>
                <w:p w:rsidR="00765D7C" w:rsidRDefault="00765D7C" w:rsidP="000E60DA">
                  <w:pPr>
                    <w:jc w:val="right"/>
                    <w:rPr>
                      <w:sz w:val="16"/>
                      <w:szCs w:val="16"/>
                    </w:rPr>
                  </w:pPr>
                </w:p>
              </w:txbxContent>
            </v:textbox>
          </v:shape>
        </w:pict>
      </w:r>
    </w:p>
    <w:p w:rsidR="000E60DA" w:rsidRPr="000E60DA" w:rsidRDefault="000E60DA" w:rsidP="000E60DA">
      <w:pPr>
        <w:spacing w:before="120" w:after="120" w:line="360" w:lineRule="auto"/>
        <w:ind w:left="720"/>
        <w:contextualSpacing/>
        <w:jc w:val="both"/>
        <w:rPr>
          <w:rFonts w:eastAsia="Times New Roman" w:cstheme="minorHAnsi"/>
          <w:lang w:eastAsia="pl-PL"/>
        </w:rPr>
      </w:pPr>
    </w:p>
    <w:p w:rsidR="000E60DA" w:rsidRPr="000E60DA" w:rsidRDefault="000E60DA" w:rsidP="000E60DA">
      <w:pPr>
        <w:autoSpaceDE w:val="0"/>
        <w:autoSpaceDN w:val="0"/>
        <w:adjustRightInd w:val="0"/>
        <w:spacing w:before="120" w:after="120" w:line="360" w:lineRule="auto"/>
        <w:jc w:val="both"/>
        <w:rPr>
          <w:rFonts w:eastAsia="Times New Roman" w:cstheme="minorHAnsi"/>
          <w:b/>
          <w:lang w:eastAsia="pl-PL"/>
        </w:rPr>
      </w:pPr>
    </w:p>
    <w:p w:rsidR="000E60DA" w:rsidRPr="000E60DA" w:rsidRDefault="000E60DA" w:rsidP="000E60DA">
      <w:pPr>
        <w:autoSpaceDE w:val="0"/>
        <w:autoSpaceDN w:val="0"/>
        <w:adjustRightInd w:val="0"/>
        <w:spacing w:before="120" w:after="120" w:line="360" w:lineRule="auto"/>
        <w:jc w:val="both"/>
        <w:rPr>
          <w:rFonts w:eastAsia="Times New Roman" w:cstheme="minorHAnsi"/>
          <w:b/>
          <w:lang w:eastAsia="pl-PL"/>
        </w:rPr>
      </w:pPr>
    </w:p>
    <w:p w:rsidR="000E60DA" w:rsidRPr="000E60DA" w:rsidRDefault="000E60DA" w:rsidP="000E60DA">
      <w:pPr>
        <w:autoSpaceDE w:val="0"/>
        <w:autoSpaceDN w:val="0"/>
        <w:adjustRightInd w:val="0"/>
        <w:spacing w:before="120" w:after="120" w:line="360" w:lineRule="auto"/>
        <w:jc w:val="both"/>
        <w:rPr>
          <w:rFonts w:eastAsia="Times New Roman" w:cstheme="minorHAnsi"/>
          <w:b/>
          <w:lang w:eastAsia="pl-PL"/>
        </w:rPr>
      </w:pPr>
    </w:p>
    <w:p w:rsidR="000E60DA" w:rsidRDefault="000E60DA" w:rsidP="000E60DA">
      <w:pPr>
        <w:autoSpaceDE w:val="0"/>
        <w:autoSpaceDN w:val="0"/>
        <w:adjustRightInd w:val="0"/>
        <w:spacing w:before="120" w:after="120" w:line="360" w:lineRule="auto"/>
        <w:jc w:val="both"/>
        <w:rPr>
          <w:rFonts w:eastAsia="Times New Roman" w:cstheme="minorHAnsi"/>
          <w:b/>
          <w:lang w:eastAsia="pl-PL"/>
        </w:rPr>
      </w:pPr>
    </w:p>
    <w:tbl>
      <w:tblPr>
        <w:tblStyle w:val="Tabela-Siatka"/>
        <w:tblW w:w="0" w:type="auto"/>
        <w:tblInd w:w="392" w:type="dxa"/>
        <w:tblLook w:val="04A0" w:firstRow="1" w:lastRow="0" w:firstColumn="1" w:lastColumn="0" w:noHBand="0" w:noVBand="1"/>
      </w:tblPr>
      <w:tblGrid>
        <w:gridCol w:w="8818"/>
      </w:tblGrid>
      <w:tr w:rsidR="00716F3F" w:rsidTr="00716F3F">
        <w:trPr>
          <w:trHeight w:val="2734"/>
        </w:trPr>
        <w:tc>
          <w:tcPr>
            <w:tcW w:w="8818" w:type="dxa"/>
          </w:tcPr>
          <w:p w:rsidR="00716F3F" w:rsidRDefault="00716F3F" w:rsidP="00716F3F">
            <w:pPr>
              <w:spacing w:after="0" w:line="240" w:lineRule="auto"/>
              <w:rPr>
                <w:color w:val="000000" w:themeColor="text1"/>
                <w:sz w:val="16"/>
                <w:szCs w:val="16"/>
              </w:rPr>
            </w:pPr>
            <w:r>
              <w:rPr>
                <w:color w:val="000000" w:themeColor="text1"/>
                <w:sz w:val="16"/>
                <w:szCs w:val="16"/>
              </w:rPr>
              <w:lastRenderedPageBreak/>
              <w:t>Imię i Nazwisko</w:t>
            </w:r>
          </w:p>
          <w:p w:rsidR="00716F3F" w:rsidRDefault="00716F3F" w:rsidP="00716F3F">
            <w:pPr>
              <w:spacing w:after="0" w:line="240" w:lineRule="auto"/>
              <w:rPr>
                <w:color w:val="000000" w:themeColor="text1"/>
                <w:sz w:val="16"/>
                <w:szCs w:val="16"/>
              </w:rPr>
            </w:pPr>
            <w:r>
              <w:rPr>
                <w:color w:val="000000" w:themeColor="text1"/>
                <w:sz w:val="16"/>
                <w:szCs w:val="16"/>
              </w:rPr>
              <w:t>Uczestnika/Uczestniczki projektu</w:t>
            </w:r>
          </w:p>
          <w:p w:rsidR="00716F3F" w:rsidRDefault="00716F3F" w:rsidP="00716F3F">
            <w:pPr>
              <w:spacing w:after="0" w:line="240" w:lineRule="auto"/>
              <w:rPr>
                <w:color w:val="000000" w:themeColor="text1"/>
                <w:sz w:val="16"/>
                <w:szCs w:val="16"/>
              </w:rPr>
            </w:pPr>
            <w:r>
              <w:rPr>
                <w:color w:val="000000" w:themeColor="text1"/>
                <w:sz w:val="16"/>
                <w:szCs w:val="16"/>
              </w:rPr>
              <w:t>Nazwa przedsiębiorstwa (jeżeli dotyczy)</w:t>
            </w:r>
          </w:p>
          <w:p w:rsidR="00716F3F" w:rsidRPr="00CA0CE0" w:rsidRDefault="00716F3F" w:rsidP="00716F3F">
            <w:pPr>
              <w:spacing w:after="0" w:line="240" w:lineRule="auto"/>
              <w:rPr>
                <w:b/>
                <w:color w:val="000000" w:themeColor="text1"/>
                <w:sz w:val="16"/>
                <w:szCs w:val="16"/>
              </w:rPr>
            </w:pPr>
            <w:r>
              <w:rPr>
                <w:color w:val="000000" w:themeColor="text1"/>
                <w:sz w:val="16"/>
                <w:szCs w:val="16"/>
              </w:rPr>
              <w:t>Adres</w:t>
            </w:r>
          </w:p>
          <w:p w:rsidR="00716F3F" w:rsidRDefault="00716F3F" w:rsidP="00716F3F">
            <w:pPr>
              <w:spacing w:after="0" w:line="240" w:lineRule="auto"/>
              <w:jc w:val="center"/>
              <w:rPr>
                <w:b/>
                <w:color w:val="000000" w:themeColor="text1"/>
                <w:sz w:val="16"/>
                <w:szCs w:val="16"/>
              </w:rPr>
            </w:pPr>
          </w:p>
          <w:p w:rsidR="00716F3F" w:rsidRDefault="00716F3F" w:rsidP="00716F3F">
            <w:pPr>
              <w:spacing w:after="0" w:line="240" w:lineRule="auto"/>
              <w:jc w:val="center"/>
              <w:rPr>
                <w:b/>
                <w:color w:val="000000" w:themeColor="text1"/>
                <w:sz w:val="16"/>
                <w:szCs w:val="16"/>
              </w:rPr>
            </w:pPr>
          </w:p>
          <w:p w:rsidR="00A867F7" w:rsidRDefault="00A867F7" w:rsidP="00A867F7">
            <w:pPr>
              <w:spacing w:after="0" w:line="240" w:lineRule="auto"/>
              <w:jc w:val="center"/>
              <w:rPr>
                <w:b/>
                <w:color w:val="000000" w:themeColor="text1"/>
                <w:sz w:val="16"/>
                <w:szCs w:val="16"/>
              </w:rPr>
            </w:pPr>
            <w:r>
              <w:rPr>
                <w:b/>
                <w:color w:val="000000" w:themeColor="text1"/>
                <w:sz w:val="16"/>
                <w:szCs w:val="16"/>
              </w:rPr>
              <w:t>Wniosek o wsparcie pomostowe</w:t>
            </w:r>
            <w:r w:rsidRPr="00CA0CE0">
              <w:rPr>
                <w:b/>
                <w:color w:val="000000" w:themeColor="text1"/>
                <w:sz w:val="16"/>
                <w:szCs w:val="16"/>
              </w:rPr>
              <w:t xml:space="preserve"> ramach projektu „Własna firma z </w:t>
            </w:r>
            <w:proofErr w:type="spellStart"/>
            <w:r w:rsidRPr="00CA0CE0">
              <w:rPr>
                <w:b/>
                <w:color w:val="000000" w:themeColor="text1"/>
                <w:sz w:val="16"/>
                <w:szCs w:val="16"/>
              </w:rPr>
              <w:t>POWERem</w:t>
            </w:r>
            <w:proofErr w:type="spellEnd"/>
            <w:r w:rsidRPr="00CA0CE0">
              <w:rPr>
                <w:b/>
                <w:color w:val="000000" w:themeColor="text1"/>
                <w:sz w:val="16"/>
                <w:szCs w:val="16"/>
              </w:rPr>
              <w:t>”</w:t>
            </w:r>
            <w:r>
              <w:rPr>
                <w:b/>
                <w:color w:val="000000" w:themeColor="text1"/>
                <w:sz w:val="16"/>
                <w:szCs w:val="16"/>
              </w:rPr>
              <w:t xml:space="preserve"> – NIE OTWIERAĆ</w:t>
            </w:r>
          </w:p>
          <w:p w:rsidR="00A867F7" w:rsidRDefault="00A867F7" w:rsidP="00A867F7">
            <w:pPr>
              <w:spacing w:after="0" w:line="240" w:lineRule="auto"/>
              <w:jc w:val="center"/>
              <w:rPr>
                <w:b/>
                <w:color w:val="000000" w:themeColor="text1"/>
                <w:sz w:val="16"/>
                <w:szCs w:val="16"/>
              </w:rPr>
            </w:pPr>
          </w:p>
          <w:p w:rsidR="00716F3F" w:rsidRDefault="00716F3F" w:rsidP="00716F3F">
            <w:pPr>
              <w:spacing w:after="0" w:line="240" w:lineRule="auto"/>
              <w:jc w:val="center"/>
              <w:rPr>
                <w:b/>
                <w:color w:val="000000" w:themeColor="text1"/>
                <w:sz w:val="16"/>
                <w:szCs w:val="16"/>
              </w:rPr>
            </w:pPr>
          </w:p>
          <w:p w:rsidR="00716F3F" w:rsidRDefault="00716F3F" w:rsidP="00716F3F">
            <w:pPr>
              <w:spacing w:after="0" w:line="240" w:lineRule="auto"/>
              <w:jc w:val="center"/>
              <w:rPr>
                <w:b/>
                <w:color w:val="000000" w:themeColor="text1"/>
                <w:sz w:val="16"/>
                <w:szCs w:val="16"/>
              </w:rPr>
            </w:pPr>
          </w:p>
          <w:p w:rsidR="00716F3F" w:rsidRDefault="00716F3F" w:rsidP="00716F3F">
            <w:pPr>
              <w:spacing w:after="0" w:line="240" w:lineRule="auto"/>
              <w:jc w:val="center"/>
              <w:rPr>
                <w:b/>
                <w:color w:val="000000" w:themeColor="text1"/>
                <w:sz w:val="16"/>
                <w:szCs w:val="16"/>
              </w:rPr>
            </w:pPr>
          </w:p>
          <w:p w:rsidR="00716F3F" w:rsidRDefault="00716F3F" w:rsidP="00716F3F">
            <w:pPr>
              <w:spacing w:after="0" w:line="240" w:lineRule="auto"/>
              <w:jc w:val="center"/>
              <w:rPr>
                <w:b/>
                <w:color w:val="000000" w:themeColor="text1"/>
                <w:sz w:val="16"/>
                <w:szCs w:val="16"/>
              </w:rPr>
            </w:pPr>
          </w:p>
          <w:p w:rsidR="00716F3F" w:rsidRPr="008F0D12" w:rsidRDefault="00716F3F" w:rsidP="00716F3F">
            <w:pPr>
              <w:spacing w:after="0" w:line="240" w:lineRule="auto"/>
              <w:jc w:val="center"/>
              <w:rPr>
                <w:b/>
                <w:color w:val="000000" w:themeColor="text1"/>
                <w:sz w:val="16"/>
                <w:szCs w:val="16"/>
              </w:rPr>
            </w:pPr>
            <w:r>
              <w:rPr>
                <w:b/>
                <w:color w:val="000000" w:themeColor="text1"/>
                <w:sz w:val="16"/>
                <w:szCs w:val="16"/>
              </w:rPr>
              <w:t xml:space="preserve">                                                                                                                                               </w:t>
            </w:r>
            <w:r w:rsidRPr="008F0D12">
              <w:rPr>
                <w:b/>
                <w:color w:val="000000" w:themeColor="text1"/>
                <w:sz w:val="16"/>
                <w:szCs w:val="16"/>
              </w:rPr>
              <w:t>Fundacja Możesz Więcej</w:t>
            </w:r>
          </w:p>
          <w:p w:rsidR="00716F3F" w:rsidRPr="00716F3F" w:rsidRDefault="00716F3F" w:rsidP="00716F3F">
            <w:pPr>
              <w:spacing w:after="0" w:line="240" w:lineRule="auto"/>
              <w:jc w:val="center"/>
              <w:rPr>
                <w:b/>
                <w:color w:val="000000" w:themeColor="text1"/>
                <w:sz w:val="16"/>
                <w:szCs w:val="16"/>
              </w:rPr>
            </w:pPr>
            <w:r w:rsidRPr="008F0D12">
              <w:rPr>
                <w:b/>
                <w:color w:val="000000" w:themeColor="text1"/>
                <w:sz w:val="16"/>
                <w:szCs w:val="16"/>
              </w:rPr>
              <w:t xml:space="preserve">                                                                                           </w:t>
            </w:r>
            <w:r>
              <w:rPr>
                <w:b/>
                <w:color w:val="000000" w:themeColor="text1"/>
                <w:sz w:val="16"/>
                <w:szCs w:val="16"/>
              </w:rPr>
              <w:t xml:space="preserve">                                    </w:t>
            </w:r>
            <w:r w:rsidRPr="008F0D12">
              <w:rPr>
                <w:b/>
                <w:color w:val="000000" w:themeColor="text1"/>
                <w:sz w:val="16"/>
                <w:szCs w:val="16"/>
              </w:rPr>
              <w:t xml:space="preserve">   </w:t>
            </w:r>
            <w:r w:rsidRPr="008F0D12">
              <w:rPr>
                <w:rFonts w:cstheme="minorHAnsi"/>
                <w:b/>
                <w:color w:val="000000" w:themeColor="text1"/>
                <w:sz w:val="16"/>
                <w:szCs w:val="16"/>
                <w:shd w:val="clear" w:color="auto" w:fill="FFFFFF"/>
              </w:rPr>
              <w:t>ul. Kasztanowa 12/16, 25-555 Kielce</w:t>
            </w:r>
          </w:p>
        </w:tc>
      </w:tr>
    </w:tbl>
    <w:p w:rsidR="00716F3F" w:rsidRPr="000E60DA" w:rsidRDefault="00716F3F" w:rsidP="000E60DA">
      <w:pPr>
        <w:autoSpaceDE w:val="0"/>
        <w:autoSpaceDN w:val="0"/>
        <w:adjustRightInd w:val="0"/>
        <w:spacing w:before="120" w:after="120" w:line="360" w:lineRule="auto"/>
        <w:jc w:val="both"/>
        <w:rPr>
          <w:rFonts w:eastAsia="Times New Roman" w:cstheme="minorHAnsi"/>
          <w:b/>
          <w:lang w:eastAsia="pl-PL"/>
        </w:rPr>
      </w:pPr>
    </w:p>
    <w:p w:rsidR="000E60DA" w:rsidRPr="000E60DA" w:rsidRDefault="000E60DA" w:rsidP="000E60DA">
      <w:pPr>
        <w:autoSpaceDE w:val="0"/>
        <w:autoSpaceDN w:val="0"/>
        <w:adjustRightInd w:val="0"/>
        <w:spacing w:before="120" w:after="120" w:line="360" w:lineRule="auto"/>
        <w:jc w:val="both"/>
        <w:rPr>
          <w:rFonts w:eastAsia="Times New Roman" w:cstheme="minorHAnsi"/>
          <w:b/>
          <w:lang w:eastAsia="pl-PL"/>
        </w:rPr>
      </w:pPr>
    </w:p>
    <w:p w:rsidR="000E60DA" w:rsidRPr="000E60DA" w:rsidRDefault="000E60DA" w:rsidP="000E60DA">
      <w:pPr>
        <w:autoSpaceDE w:val="0"/>
        <w:autoSpaceDN w:val="0"/>
        <w:adjustRightInd w:val="0"/>
        <w:spacing w:before="120" w:after="120" w:line="360" w:lineRule="auto"/>
        <w:jc w:val="both"/>
        <w:rPr>
          <w:rFonts w:eastAsia="Times New Roman" w:cstheme="minorHAnsi"/>
          <w:b/>
          <w:lang w:eastAsia="pl-PL"/>
        </w:rPr>
      </w:pPr>
    </w:p>
    <w:p w:rsidR="000E60DA" w:rsidRPr="000E60DA" w:rsidRDefault="001962DD" w:rsidP="00716F3F">
      <w:pPr>
        <w:autoSpaceDE w:val="0"/>
        <w:autoSpaceDN w:val="0"/>
        <w:adjustRightInd w:val="0"/>
        <w:spacing w:before="120" w:after="120" w:line="360" w:lineRule="auto"/>
        <w:jc w:val="center"/>
        <w:rPr>
          <w:rFonts w:eastAsia="Times New Roman" w:cstheme="minorHAnsi"/>
          <w:b/>
          <w:lang w:eastAsia="pl-PL"/>
        </w:rPr>
      </w:pPr>
      <w:r>
        <w:rPr>
          <w:rFonts w:eastAsia="Times New Roman" w:cstheme="minorHAnsi"/>
          <w:b/>
          <w:lang w:eastAsia="pl-PL"/>
        </w:rPr>
        <w:t>§ 10</w:t>
      </w:r>
    </w:p>
    <w:p w:rsidR="000E60DA" w:rsidRPr="00716F3F" w:rsidRDefault="000E60DA" w:rsidP="00716F3F">
      <w:pPr>
        <w:spacing w:before="120" w:after="120" w:line="360" w:lineRule="auto"/>
        <w:jc w:val="center"/>
        <w:rPr>
          <w:rFonts w:eastAsia="Times New Roman" w:cstheme="minorHAnsi"/>
          <w:lang w:eastAsia="pl-PL"/>
        </w:rPr>
      </w:pPr>
      <w:r w:rsidRPr="000E60DA">
        <w:rPr>
          <w:rFonts w:eastAsia="Times New Roman" w:cstheme="minorHAnsi"/>
          <w:b/>
          <w:lang w:eastAsia="pl-PL"/>
        </w:rPr>
        <w:t>Ocena formalna i merytoryczna wniosków o przyznanie</w:t>
      </w:r>
      <w:r w:rsidR="001962DD">
        <w:rPr>
          <w:rFonts w:eastAsia="Times New Roman" w:cstheme="minorHAnsi"/>
          <w:lang w:eastAsia="pl-PL"/>
        </w:rPr>
        <w:t xml:space="preserve"> </w:t>
      </w:r>
      <w:r w:rsidRPr="000E60DA">
        <w:rPr>
          <w:rFonts w:eastAsia="Times New Roman" w:cstheme="minorHAnsi"/>
          <w:b/>
          <w:lang w:eastAsia="pl-PL"/>
        </w:rPr>
        <w:t>wsparcia pomostowego</w:t>
      </w:r>
    </w:p>
    <w:p w:rsidR="000E60DA" w:rsidRPr="000E60DA" w:rsidRDefault="000E60DA" w:rsidP="000E60DA">
      <w:pPr>
        <w:spacing w:before="120" w:after="120" w:line="360" w:lineRule="auto"/>
        <w:jc w:val="both"/>
        <w:rPr>
          <w:rFonts w:eastAsia="Times New Roman" w:cstheme="minorHAnsi"/>
          <w:b/>
          <w:lang w:eastAsia="pl-PL"/>
        </w:rPr>
      </w:pPr>
    </w:p>
    <w:p w:rsidR="001962DD" w:rsidRPr="001962DD" w:rsidRDefault="000E60DA" w:rsidP="00FE71A1">
      <w:pPr>
        <w:numPr>
          <w:ilvl w:val="0"/>
          <w:numId w:val="12"/>
        </w:numPr>
        <w:autoSpaceDE w:val="0"/>
        <w:autoSpaceDN w:val="0"/>
        <w:adjustRightInd w:val="0"/>
        <w:spacing w:before="120" w:after="120" w:line="360" w:lineRule="auto"/>
        <w:ind w:left="284" w:hanging="284"/>
        <w:jc w:val="both"/>
        <w:rPr>
          <w:rFonts w:eastAsia="Times New Roman" w:cstheme="minorHAnsi"/>
          <w:lang w:eastAsia="pl-PL"/>
        </w:rPr>
      </w:pPr>
      <w:r w:rsidRPr="001962DD">
        <w:rPr>
          <w:rFonts w:eastAsia="Times New Roman" w:cstheme="minorHAnsi"/>
          <w:lang w:eastAsia="pl-PL"/>
        </w:rPr>
        <w:t xml:space="preserve">Ocena formalna i merytoryczna </w:t>
      </w:r>
      <w:r w:rsidRPr="001962DD">
        <w:rPr>
          <w:rFonts w:eastAsia="Times New Roman" w:cstheme="minorHAnsi"/>
          <w:i/>
          <w:lang w:eastAsia="pl-PL"/>
        </w:rPr>
        <w:t>Wniosków o przyznanie wsparcia pomostowego</w:t>
      </w:r>
      <w:r w:rsidRPr="001962DD">
        <w:rPr>
          <w:rFonts w:eastAsia="Times New Roman" w:cstheme="minorHAnsi"/>
          <w:lang w:eastAsia="pl-PL"/>
        </w:rPr>
        <w:t xml:space="preserve"> dokonywana jest przez </w:t>
      </w:r>
      <w:r w:rsidR="001962DD">
        <w:rPr>
          <w:rFonts w:eastAsia="Times New Roman" w:cstheme="minorHAnsi"/>
          <w:lang w:eastAsia="pl-PL"/>
        </w:rPr>
        <w:t>pracownika Beneficjenta/Partnera</w:t>
      </w:r>
    </w:p>
    <w:p w:rsidR="000E60DA" w:rsidRPr="00E722E8" w:rsidRDefault="000E60DA" w:rsidP="00FE71A1">
      <w:pPr>
        <w:numPr>
          <w:ilvl w:val="0"/>
          <w:numId w:val="12"/>
        </w:numPr>
        <w:autoSpaceDE w:val="0"/>
        <w:autoSpaceDN w:val="0"/>
        <w:adjustRightInd w:val="0"/>
        <w:spacing w:before="120" w:after="120" w:line="360" w:lineRule="auto"/>
        <w:ind w:left="284" w:hanging="284"/>
        <w:jc w:val="both"/>
        <w:rPr>
          <w:rFonts w:eastAsia="Times New Roman" w:cstheme="minorHAnsi"/>
          <w:lang w:eastAsia="pl-PL"/>
        </w:rPr>
      </w:pPr>
      <w:r w:rsidRPr="001962DD">
        <w:rPr>
          <w:rFonts w:eastAsia="Times New Roman" w:cstheme="minorHAnsi"/>
          <w:lang w:eastAsia="pl-PL"/>
        </w:rPr>
        <w:t xml:space="preserve">Ocena formalna i merytoryczna wniosków odbywa się na podstawie Karty weryfikacji formalnej i merytorycznej wniosku o przyznanie </w:t>
      </w:r>
      <w:r w:rsidR="00E722E8" w:rsidRPr="00E722E8">
        <w:rPr>
          <w:rFonts w:eastAsia="Times New Roman" w:cstheme="minorHAnsi"/>
          <w:lang w:eastAsia="pl-PL"/>
        </w:rPr>
        <w:t>wsparcia pomostowego (</w:t>
      </w:r>
      <w:r w:rsidR="00E722E8" w:rsidRPr="00E722E8">
        <w:rPr>
          <w:rFonts w:eastAsia="Times New Roman" w:cstheme="minorHAnsi"/>
          <w:b/>
          <w:i/>
          <w:lang w:eastAsia="pl-PL"/>
        </w:rPr>
        <w:t>załącznik nr 5</w:t>
      </w:r>
      <w:r w:rsidR="00E722E8" w:rsidRPr="00E722E8">
        <w:rPr>
          <w:rFonts w:eastAsia="Times New Roman" w:cstheme="minorHAnsi"/>
          <w:lang w:eastAsia="pl-PL"/>
        </w:rPr>
        <w:t xml:space="preserve"> </w:t>
      </w:r>
      <w:r w:rsidRPr="00E722E8">
        <w:rPr>
          <w:rFonts w:eastAsia="Times New Roman" w:cstheme="minorHAnsi"/>
          <w:lang w:eastAsia="pl-PL"/>
        </w:rPr>
        <w:t>do niniejszego Regulaminu).</w:t>
      </w:r>
    </w:p>
    <w:p w:rsidR="000E60DA" w:rsidRPr="000E60DA" w:rsidRDefault="000E60DA" w:rsidP="00FE71A1">
      <w:pPr>
        <w:numPr>
          <w:ilvl w:val="0"/>
          <w:numId w:val="12"/>
        </w:numPr>
        <w:autoSpaceDE w:val="0"/>
        <w:autoSpaceDN w:val="0"/>
        <w:adjustRightInd w:val="0"/>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 xml:space="preserve">Procedura oceny formalnej i merytorycznej </w:t>
      </w:r>
      <w:r w:rsidRPr="001962DD">
        <w:rPr>
          <w:rFonts w:eastAsia="Times New Roman" w:cstheme="minorHAnsi"/>
          <w:b/>
          <w:i/>
          <w:lang w:eastAsia="pl-PL"/>
        </w:rPr>
        <w:t>Wniosków o przyznanie wsparcia pomostowego</w:t>
      </w:r>
      <w:r w:rsidRPr="000E60DA">
        <w:rPr>
          <w:rFonts w:eastAsia="Times New Roman" w:cstheme="minorHAnsi"/>
          <w:i/>
          <w:lang w:eastAsia="pl-PL"/>
        </w:rPr>
        <w:t xml:space="preserve"> </w:t>
      </w:r>
      <w:r w:rsidRPr="000E60DA">
        <w:rPr>
          <w:rFonts w:eastAsia="Times New Roman" w:cstheme="minorHAnsi"/>
          <w:lang w:eastAsia="pl-PL"/>
        </w:rPr>
        <w:t xml:space="preserve">jest analogiczna do procedury oceny formalnej i merytorycznej biznesplanów, </w:t>
      </w:r>
      <w:r w:rsidRPr="00E722E8">
        <w:rPr>
          <w:rFonts w:eastAsia="Times New Roman" w:cstheme="minorHAnsi"/>
          <w:lang w:eastAsia="pl-PL"/>
        </w:rPr>
        <w:t>określonej w §</w:t>
      </w:r>
      <w:r w:rsidR="00E722E8" w:rsidRPr="00E722E8">
        <w:rPr>
          <w:rFonts w:eastAsia="Times New Roman" w:cstheme="minorHAnsi"/>
          <w:lang w:eastAsia="pl-PL"/>
        </w:rPr>
        <w:t xml:space="preserve"> </w:t>
      </w:r>
      <w:r w:rsidR="00CE387A">
        <w:rPr>
          <w:rFonts w:eastAsia="Times New Roman" w:cstheme="minorHAnsi"/>
          <w:lang w:eastAsia="pl-PL"/>
        </w:rPr>
        <w:t xml:space="preserve">4 i </w:t>
      </w:r>
      <w:r w:rsidR="00E722E8" w:rsidRPr="00E722E8">
        <w:rPr>
          <w:rFonts w:eastAsia="Times New Roman" w:cstheme="minorHAnsi"/>
          <w:lang w:eastAsia="pl-PL"/>
        </w:rPr>
        <w:t>5</w:t>
      </w:r>
      <w:r w:rsidR="00E722E8">
        <w:rPr>
          <w:rFonts w:eastAsia="Times New Roman" w:cstheme="minorHAnsi"/>
          <w:lang w:eastAsia="pl-PL"/>
        </w:rPr>
        <w:t xml:space="preserve"> </w:t>
      </w:r>
      <w:r w:rsidRPr="000E60DA">
        <w:rPr>
          <w:rFonts w:eastAsia="Times New Roman" w:cstheme="minorHAnsi"/>
          <w:lang w:eastAsia="pl-PL"/>
        </w:rPr>
        <w:t xml:space="preserve">niniejszego Regulaminu. </w:t>
      </w:r>
    </w:p>
    <w:p w:rsidR="000E60DA" w:rsidRPr="000E60DA" w:rsidRDefault="000E60DA" w:rsidP="00FE71A1">
      <w:pPr>
        <w:numPr>
          <w:ilvl w:val="0"/>
          <w:numId w:val="12"/>
        </w:numPr>
        <w:autoSpaceDE w:val="0"/>
        <w:autoSpaceDN w:val="0"/>
        <w:adjustRightInd w:val="0"/>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W ramach oceny merytorycznej oceniane będą m.in. następujące kwestie:</w:t>
      </w:r>
    </w:p>
    <w:p w:rsidR="000E60DA" w:rsidRPr="000E60DA" w:rsidRDefault="000E60DA" w:rsidP="00FE71A1">
      <w:pPr>
        <w:numPr>
          <w:ilvl w:val="0"/>
          <w:numId w:val="13"/>
        </w:numPr>
        <w:autoSpaceDE w:val="0"/>
        <w:autoSpaceDN w:val="0"/>
        <w:adjustRightInd w:val="0"/>
        <w:spacing w:before="120" w:after="120" w:line="360" w:lineRule="auto"/>
        <w:ind w:left="567" w:hanging="283"/>
        <w:jc w:val="both"/>
        <w:rPr>
          <w:rFonts w:eastAsia="Times New Roman" w:cstheme="minorHAnsi"/>
          <w:lang w:eastAsia="pl-PL"/>
        </w:rPr>
      </w:pPr>
      <w:r w:rsidRPr="000E60DA">
        <w:rPr>
          <w:rFonts w:eastAsia="Times New Roman" w:cstheme="minorHAnsi"/>
          <w:lang w:eastAsia="pl-PL"/>
        </w:rPr>
        <w:t xml:space="preserve">zasadność wsparcia, </w:t>
      </w:r>
    </w:p>
    <w:p w:rsidR="000E60DA" w:rsidRPr="000E60DA" w:rsidRDefault="000E60DA" w:rsidP="00FE71A1">
      <w:pPr>
        <w:numPr>
          <w:ilvl w:val="0"/>
          <w:numId w:val="13"/>
        </w:numPr>
        <w:autoSpaceDE w:val="0"/>
        <w:autoSpaceDN w:val="0"/>
        <w:adjustRightInd w:val="0"/>
        <w:spacing w:before="120" w:after="120" w:line="360" w:lineRule="auto"/>
        <w:ind w:left="567" w:hanging="283"/>
        <w:jc w:val="both"/>
        <w:rPr>
          <w:rFonts w:eastAsia="Times New Roman" w:cstheme="minorHAnsi"/>
          <w:lang w:eastAsia="pl-PL"/>
        </w:rPr>
      </w:pPr>
      <w:r w:rsidRPr="000E60DA">
        <w:rPr>
          <w:rFonts w:eastAsia="Times New Roman" w:cstheme="minorHAnsi"/>
          <w:lang w:eastAsia="pl-PL"/>
        </w:rPr>
        <w:t xml:space="preserve">związek wydatków planowanych do poniesienia ze wsparcia pomostowego w stosunku do prowadzonej działalności gospodarczej, </w:t>
      </w:r>
    </w:p>
    <w:p w:rsidR="000E60DA" w:rsidRPr="000E60DA" w:rsidRDefault="000E60DA" w:rsidP="00FE71A1">
      <w:pPr>
        <w:numPr>
          <w:ilvl w:val="0"/>
          <w:numId w:val="13"/>
        </w:numPr>
        <w:autoSpaceDE w:val="0"/>
        <w:autoSpaceDN w:val="0"/>
        <w:adjustRightInd w:val="0"/>
        <w:spacing w:before="120" w:after="120" w:line="360" w:lineRule="auto"/>
        <w:ind w:left="567" w:hanging="283"/>
        <w:jc w:val="both"/>
        <w:rPr>
          <w:rFonts w:eastAsia="Times New Roman" w:cstheme="minorHAnsi"/>
          <w:lang w:eastAsia="pl-PL"/>
        </w:rPr>
      </w:pPr>
      <w:r w:rsidRPr="000E60DA">
        <w:rPr>
          <w:rFonts w:eastAsia="Times New Roman" w:cstheme="minorHAnsi"/>
          <w:lang w:eastAsia="pl-PL"/>
        </w:rPr>
        <w:t>czy wydatki planowane do poniesienia ze wsparcia pomostowego nie są tożsame z wydatkami w ramach wsparcia finansowego.</w:t>
      </w:r>
    </w:p>
    <w:p w:rsidR="000E60DA" w:rsidRPr="000E60DA" w:rsidRDefault="000E60DA" w:rsidP="00FE71A1">
      <w:pPr>
        <w:numPr>
          <w:ilvl w:val="0"/>
          <w:numId w:val="12"/>
        </w:numPr>
        <w:autoSpaceDE w:val="0"/>
        <w:autoSpaceDN w:val="0"/>
        <w:adjustRightInd w:val="0"/>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 xml:space="preserve">Wnioski ocenione pozytywnie pod względem formalnym i merytorycznym będą rekomendowane do wsparcia. </w:t>
      </w:r>
    </w:p>
    <w:p w:rsidR="000E60DA" w:rsidRPr="000E60DA" w:rsidRDefault="000E60DA" w:rsidP="00FE71A1">
      <w:pPr>
        <w:numPr>
          <w:ilvl w:val="0"/>
          <w:numId w:val="12"/>
        </w:numPr>
        <w:autoSpaceDE w:val="0"/>
        <w:autoSpaceDN w:val="0"/>
        <w:adjustRightInd w:val="0"/>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 xml:space="preserve">Oceniający wniosek o przyznanie wsparcia pomostowego, może zaproponować niższą niż wnioskowana kwotę wsparcia w przypadku zidentyfikowania kosztów, które uzna za </w:t>
      </w:r>
      <w:r w:rsidRPr="000E60DA">
        <w:rPr>
          <w:rFonts w:eastAsia="Times New Roman" w:cstheme="minorHAnsi"/>
          <w:lang w:eastAsia="pl-PL"/>
        </w:rPr>
        <w:lastRenderedPageBreak/>
        <w:t>niekwalifikowalne (np. uzna niektóre koszty za niezwiązane z działalnością), w przypadku gdyby były one tożsame z kosztami pokrywanymi ze wsparcia finansowego lub uzna oszacowanie niektórych kosztów jako zawyżone w porównaniu ze stawkami rynkowymi.</w:t>
      </w:r>
    </w:p>
    <w:p w:rsidR="000E60DA" w:rsidRPr="000E60DA" w:rsidRDefault="000E60DA" w:rsidP="00FE71A1">
      <w:pPr>
        <w:numPr>
          <w:ilvl w:val="0"/>
          <w:numId w:val="12"/>
        </w:numPr>
        <w:autoSpaceDE w:val="0"/>
        <w:autoSpaceDN w:val="0"/>
        <w:adjustRightInd w:val="0"/>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 xml:space="preserve">W żadnym wypadku kwota wsparcia pomostowego zaproponowana przez oceniającego wniosek, nie może przekroczyć kwoty, o którą ubiega się uczestnik. </w:t>
      </w:r>
    </w:p>
    <w:p w:rsidR="000E60DA" w:rsidRPr="000E60DA" w:rsidRDefault="000E60DA" w:rsidP="00FE71A1">
      <w:pPr>
        <w:numPr>
          <w:ilvl w:val="0"/>
          <w:numId w:val="12"/>
        </w:numPr>
        <w:autoSpaceDE w:val="0"/>
        <w:autoSpaceDN w:val="0"/>
        <w:adjustRightInd w:val="0"/>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Wysokość wsparcia pomostowego przyznana przez oceniającego nie podlega negocjacjom.</w:t>
      </w:r>
    </w:p>
    <w:p w:rsidR="000E60DA" w:rsidRPr="000E60DA" w:rsidRDefault="000E60DA" w:rsidP="00FE71A1">
      <w:pPr>
        <w:numPr>
          <w:ilvl w:val="0"/>
          <w:numId w:val="12"/>
        </w:numPr>
        <w:autoSpaceDE w:val="0"/>
        <w:autoSpaceDN w:val="0"/>
        <w:adjustRightInd w:val="0"/>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Po dokonaniu oceny formalnej merytorycznej, Beneficjent informuje w formie pisemnej zgodnie z definicją skutecznego doręczenia informacji każdego Uczestnika projektu o wynikach oceny wniosku oraz przedstawia uzasadnienie przyznanej oceny dołączając kserokopie Karty oceny merytorycznej z zachowaniem zasad określonych w przepisach krajowych, w zakresie ochrony danych osobowych ( tym RODO).</w:t>
      </w:r>
    </w:p>
    <w:p w:rsidR="000E60DA" w:rsidRPr="006C57C4" w:rsidRDefault="000E60DA" w:rsidP="00FE71A1">
      <w:pPr>
        <w:numPr>
          <w:ilvl w:val="0"/>
          <w:numId w:val="31"/>
        </w:numPr>
        <w:autoSpaceDE w:val="0"/>
        <w:autoSpaceDN w:val="0"/>
        <w:adjustRightInd w:val="0"/>
        <w:spacing w:before="120" w:after="120" w:line="360" w:lineRule="auto"/>
        <w:jc w:val="both"/>
        <w:rPr>
          <w:rFonts w:eastAsia="Times New Roman" w:cstheme="minorHAnsi"/>
          <w:lang w:eastAsia="pl-PL"/>
        </w:rPr>
      </w:pPr>
      <w:r w:rsidRPr="006C57C4">
        <w:rPr>
          <w:rFonts w:eastAsia="Times New Roman" w:cstheme="minorHAnsi"/>
          <w:lang w:eastAsia="pl-PL"/>
        </w:rPr>
        <w:t xml:space="preserve">Uczestnik Projektu, którego wniosek o wsparcie pomostowe po dokonanej ocenie został oceniony negatywnie, ma prawo złożenia pisemnego wniosku o ponowne rozpatrzenie sprawy (odwołania), </w:t>
      </w:r>
      <w:r w:rsidR="00E722E8" w:rsidRPr="006C57C4">
        <w:rPr>
          <w:rFonts w:eastAsia="Times New Roman" w:cstheme="minorHAnsi"/>
          <w:lang w:eastAsia="pl-PL"/>
        </w:rPr>
        <w:t xml:space="preserve">w terminie  do 5 </w:t>
      </w:r>
      <w:r w:rsidRPr="006C57C4">
        <w:rPr>
          <w:rFonts w:eastAsia="Times New Roman" w:cstheme="minorHAnsi"/>
          <w:lang w:eastAsia="pl-PL"/>
        </w:rPr>
        <w:t>dni roboczych od daty otrzymania pisemnej informacji o wynikach oceny wniosku (zgodnie z definicją skutecznego doręczenia informacji).</w:t>
      </w:r>
    </w:p>
    <w:p w:rsidR="000E60DA" w:rsidRPr="000E60DA" w:rsidRDefault="000E60DA" w:rsidP="00FE71A1">
      <w:pPr>
        <w:numPr>
          <w:ilvl w:val="0"/>
          <w:numId w:val="31"/>
        </w:numPr>
        <w:autoSpaceDE w:val="0"/>
        <w:autoSpaceDN w:val="0"/>
        <w:adjustRightInd w:val="0"/>
        <w:spacing w:before="120" w:after="120" w:line="360" w:lineRule="auto"/>
        <w:jc w:val="both"/>
        <w:rPr>
          <w:rFonts w:eastAsia="Times New Roman" w:cstheme="minorHAnsi"/>
          <w:lang w:eastAsia="pl-PL"/>
        </w:rPr>
      </w:pPr>
      <w:r w:rsidRPr="000E60DA">
        <w:rPr>
          <w:rFonts w:eastAsia="Times New Roman" w:cstheme="minorHAnsi"/>
          <w:lang w:eastAsia="pl-PL"/>
        </w:rPr>
        <w:t xml:space="preserve">Procedura odwoławcza w ramach przyznawania wsparcia pomostowego jest analogiczna do procedury </w:t>
      </w:r>
      <w:r w:rsidRPr="00E722E8">
        <w:rPr>
          <w:rFonts w:eastAsia="Times New Roman" w:cstheme="minorHAnsi"/>
          <w:lang w:eastAsia="pl-PL"/>
        </w:rPr>
        <w:t>odwoławc</w:t>
      </w:r>
      <w:r w:rsidR="00E722E8" w:rsidRPr="00E722E8">
        <w:rPr>
          <w:rFonts w:eastAsia="Times New Roman" w:cstheme="minorHAnsi"/>
          <w:lang w:eastAsia="pl-PL"/>
        </w:rPr>
        <w:t>zej biznesplanów opisanej w § 4</w:t>
      </w:r>
      <w:r w:rsidRPr="00E722E8">
        <w:rPr>
          <w:rFonts w:eastAsia="Times New Roman" w:cstheme="minorHAnsi"/>
          <w:lang w:eastAsia="pl-PL"/>
        </w:rPr>
        <w:t xml:space="preserve"> niniejszego</w:t>
      </w:r>
      <w:r w:rsidRPr="000E60DA">
        <w:rPr>
          <w:rFonts w:eastAsia="Times New Roman" w:cstheme="minorHAnsi"/>
          <w:lang w:eastAsia="pl-PL"/>
        </w:rPr>
        <w:t xml:space="preserve"> Regulaminu, z tym że powtórnej oceny dokonuje jedna osoba</w:t>
      </w:r>
    </w:p>
    <w:p w:rsidR="000E60DA" w:rsidRPr="001962DD" w:rsidRDefault="000E60DA" w:rsidP="00FE71A1">
      <w:pPr>
        <w:numPr>
          <w:ilvl w:val="0"/>
          <w:numId w:val="31"/>
        </w:numPr>
        <w:autoSpaceDE w:val="0"/>
        <w:autoSpaceDN w:val="0"/>
        <w:adjustRightInd w:val="0"/>
        <w:spacing w:before="120" w:after="120" w:line="360" w:lineRule="auto"/>
        <w:jc w:val="both"/>
        <w:rPr>
          <w:rFonts w:eastAsia="Times New Roman" w:cstheme="minorHAnsi"/>
          <w:b/>
          <w:color w:val="000000"/>
          <w:lang w:eastAsia="pl-PL"/>
        </w:rPr>
      </w:pPr>
      <w:r w:rsidRPr="000E60DA">
        <w:rPr>
          <w:rFonts w:eastAsia="Times New Roman" w:cstheme="minorHAnsi"/>
          <w:lang w:eastAsia="pl-PL"/>
        </w:rPr>
        <w:t xml:space="preserve">W przypadku odrzucenia wniosku o wsparcie pomostowe na etapie oceny formalnej lub merytorycznej, Beneficjent może ponownie ogłosić nabór wniosków o przyznanie wsparcia pomostowego z zastrzeżeniem, że harmonogram realizacji projektu pozwoli na realizację wszystkich działań związanych z przyznaniem, wypłatą, rozliczeniem, kontrolą oraz zwolnieniem zabezpieczenia umowy o udzielenie finansowego wsparcia pomostowego ustanowionego na poczet poprawnej realizacji umowy. </w:t>
      </w:r>
    </w:p>
    <w:p w:rsidR="001962DD" w:rsidRPr="000E60DA" w:rsidRDefault="001962DD" w:rsidP="001962DD">
      <w:pPr>
        <w:autoSpaceDE w:val="0"/>
        <w:autoSpaceDN w:val="0"/>
        <w:adjustRightInd w:val="0"/>
        <w:spacing w:before="120" w:after="120" w:line="360" w:lineRule="auto"/>
        <w:ind w:left="360"/>
        <w:jc w:val="both"/>
        <w:rPr>
          <w:rFonts w:eastAsia="Times New Roman" w:cstheme="minorHAnsi"/>
          <w:b/>
          <w:color w:val="000000"/>
          <w:lang w:eastAsia="pl-PL"/>
        </w:rPr>
      </w:pPr>
    </w:p>
    <w:p w:rsidR="000E60DA" w:rsidRPr="000E60DA" w:rsidRDefault="001962DD" w:rsidP="001962DD">
      <w:pPr>
        <w:spacing w:before="120" w:after="120" w:line="360" w:lineRule="auto"/>
        <w:jc w:val="center"/>
        <w:rPr>
          <w:rFonts w:eastAsia="Times New Roman" w:cstheme="minorHAnsi"/>
          <w:b/>
          <w:lang w:eastAsia="pl-PL"/>
        </w:rPr>
      </w:pPr>
      <w:r>
        <w:rPr>
          <w:rFonts w:eastAsia="Times New Roman" w:cstheme="minorHAnsi"/>
          <w:b/>
          <w:lang w:eastAsia="pl-PL"/>
        </w:rPr>
        <w:t>§ 11</w:t>
      </w:r>
    </w:p>
    <w:p w:rsidR="000E60DA" w:rsidRPr="000E60DA" w:rsidRDefault="000E60DA" w:rsidP="001962DD">
      <w:pPr>
        <w:spacing w:before="120" w:after="120" w:line="360" w:lineRule="auto"/>
        <w:jc w:val="center"/>
        <w:rPr>
          <w:rFonts w:eastAsia="Times New Roman" w:cstheme="minorHAnsi"/>
          <w:lang w:eastAsia="pl-PL"/>
        </w:rPr>
      </w:pPr>
      <w:r w:rsidRPr="000E60DA">
        <w:rPr>
          <w:rFonts w:eastAsia="Times New Roman" w:cstheme="minorHAnsi"/>
          <w:b/>
          <w:lang w:eastAsia="pl-PL"/>
        </w:rPr>
        <w:t>Umowa o udzielenie finansowego wsparcia pomostowego</w:t>
      </w:r>
    </w:p>
    <w:p w:rsidR="000E60DA" w:rsidRPr="000E60DA" w:rsidRDefault="000E60DA" w:rsidP="00FE71A1">
      <w:pPr>
        <w:numPr>
          <w:ilvl w:val="0"/>
          <w:numId w:val="21"/>
        </w:numPr>
        <w:autoSpaceDE w:val="0"/>
        <w:autoSpaceDN w:val="0"/>
        <w:adjustRightInd w:val="0"/>
        <w:spacing w:before="120" w:after="120" w:line="360" w:lineRule="auto"/>
        <w:ind w:left="284" w:hanging="284"/>
        <w:jc w:val="both"/>
        <w:rPr>
          <w:rFonts w:eastAsia="Times New Roman" w:cstheme="minorHAnsi"/>
          <w:color w:val="000000"/>
          <w:lang w:eastAsia="pl-PL"/>
        </w:rPr>
      </w:pPr>
      <w:r w:rsidRPr="000E60DA">
        <w:rPr>
          <w:rFonts w:eastAsia="Times New Roman" w:cstheme="minorHAnsi"/>
          <w:lang w:eastAsia="pl-PL"/>
        </w:rPr>
        <w:t xml:space="preserve">Podstawą do przekazania wsparcia pomostowego jest </w:t>
      </w:r>
      <w:r w:rsidRPr="00C27171">
        <w:rPr>
          <w:rFonts w:eastAsia="Times New Roman" w:cstheme="minorHAnsi"/>
          <w:b/>
          <w:i/>
          <w:lang w:eastAsia="pl-PL"/>
        </w:rPr>
        <w:t>Umow</w:t>
      </w:r>
      <w:r w:rsidRPr="00C27171">
        <w:rPr>
          <w:rFonts w:eastAsia="Times New Roman" w:cstheme="minorHAnsi"/>
          <w:b/>
          <w:i/>
          <w:color w:val="000000"/>
          <w:lang w:eastAsia="pl-PL"/>
        </w:rPr>
        <w:t xml:space="preserve">a </w:t>
      </w:r>
      <w:r w:rsidRPr="00C27171">
        <w:rPr>
          <w:rFonts w:eastAsia="Times New Roman" w:cstheme="minorHAnsi"/>
          <w:b/>
          <w:i/>
          <w:lang w:eastAsia="pl-PL"/>
        </w:rPr>
        <w:t>o udzielenie finansowego wsparcia pomostowego</w:t>
      </w:r>
      <w:r w:rsidRPr="00C27171">
        <w:rPr>
          <w:rFonts w:eastAsia="Times New Roman" w:cstheme="minorHAnsi"/>
          <w:b/>
          <w:lang w:eastAsia="pl-PL"/>
        </w:rPr>
        <w:t xml:space="preserve"> </w:t>
      </w:r>
      <w:r w:rsidRPr="000E60DA">
        <w:rPr>
          <w:rFonts w:eastAsia="Times New Roman" w:cstheme="minorHAnsi"/>
          <w:lang w:eastAsia="pl-PL"/>
        </w:rPr>
        <w:t>(</w:t>
      </w:r>
      <w:r w:rsidR="00CE387A" w:rsidRPr="00CE387A">
        <w:rPr>
          <w:rFonts w:eastAsia="Times New Roman" w:cstheme="minorHAnsi"/>
          <w:b/>
          <w:i/>
          <w:lang w:eastAsia="pl-PL"/>
        </w:rPr>
        <w:t>załącznik nr 7</w:t>
      </w:r>
      <w:r w:rsidRPr="00CE387A">
        <w:rPr>
          <w:rFonts w:eastAsia="Times New Roman" w:cstheme="minorHAnsi"/>
          <w:lang w:eastAsia="pl-PL"/>
        </w:rPr>
        <w:t xml:space="preserve"> do niniejszego Regulaminu</w:t>
      </w:r>
      <w:r w:rsidRPr="000E60DA">
        <w:rPr>
          <w:rFonts w:eastAsia="Times New Roman" w:cstheme="minorHAnsi"/>
          <w:lang w:eastAsia="pl-PL"/>
        </w:rPr>
        <w:t>) oraz wniesienie zabezpieczeni</w:t>
      </w:r>
      <w:r w:rsidRPr="000E60DA">
        <w:rPr>
          <w:rFonts w:eastAsia="Times New Roman" w:cstheme="minorHAnsi"/>
          <w:color w:val="000000"/>
          <w:lang w:eastAsia="pl-PL"/>
        </w:rPr>
        <w:t>a prawidłowego wykonania umowy – może to być to samo zabezpieczenie co w przypadku umowy o udzielenie wsparcia finansowego.</w:t>
      </w:r>
    </w:p>
    <w:p w:rsidR="000E60DA" w:rsidRPr="000E60DA" w:rsidRDefault="000E60DA" w:rsidP="00FE71A1">
      <w:pPr>
        <w:numPr>
          <w:ilvl w:val="0"/>
          <w:numId w:val="21"/>
        </w:numPr>
        <w:autoSpaceDE w:val="0"/>
        <w:autoSpaceDN w:val="0"/>
        <w:adjustRightInd w:val="0"/>
        <w:spacing w:before="120" w:after="120" w:line="360" w:lineRule="auto"/>
        <w:ind w:left="284" w:hanging="284"/>
        <w:jc w:val="both"/>
        <w:rPr>
          <w:rFonts w:eastAsia="Times New Roman" w:cstheme="minorHAnsi"/>
          <w:color w:val="000000"/>
          <w:lang w:eastAsia="pl-PL"/>
        </w:rPr>
      </w:pPr>
      <w:r w:rsidRPr="000E60DA">
        <w:rPr>
          <w:rFonts w:eastAsia="Times New Roman" w:cstheme="minorHAnsi"/>
          <w:color w:val="000000"/>
          <w:lang w:eastAsia="pl-PL"/>
        </w:rPr>
        <w:lastRenderedPageBreak/>
        <w:t>W piśmie informującym Uczestnika projektu o przyznaniu wsparcia pomostowego Beneficjent zawiera informację o terminie dostarczenia dokumentów niezbędnych do podpisania</w:t>
      </w:r>
      <w:r w:rsidRPr="00C27171">
        <w:rPr>
          <w:rFonts w:eastAsia="Times New Roman" w:cstheme="minorHAnsi"/>
          <w:b/>
          <w:color w:val="000000"/>
          <w:lang w:eastAsia="pl-PL"/>
        </w:rPr>
        <w:t xml:space="preserve"> </w:t>
      </w:r>
      <w:r w:rsidRPr="00C27171">
        <w:rPr>
          <w:rFonts w:eastAsia="Times New Roman" w:cstheme="minorHAnsi"/>
          <w:b/>
          <w:i/>
          <w:color w:val="000000"/>
          <w:lang w:eastAsia="pl-PL"/>
        </w:rPr>
        <w:t>Umowy o udzielenie finansowego wsparcia pomostowego</w:t>
      </w:r>
      <w:r w:rsidR="00C27171">
        <w:rPr>
          <w:rFonts w:eastAsia="Times New Roman" w:cstheme="minorHAnsi"/>
          <w:i/>
          <w:color w:val="000000"/>
          <w:lang w:eastAsia="pl-PL"/>
        </w:rPr>
        <w:t xml:space="preserve">. </w:t>
      </w:r>
      <w:r w:rsidRPr="000E60DA">
        <w:rPr>
          <w:rFonts w:eastAsia="Times New Roman" w:cstheme="minorHAnsi"/>
          <w:color w:val="000000"/>
          <w:lang w:eastAsia="pl-PL"/>
        </w:rPr>
        <w:t xml:space="preserve">Niezłożenie wszystkich wymaganych dokumentów przez uczestnika projektu, w wyznaczonym terminie, będzie traktowane jako rezygnacja z ubiegania się o wsparcie pomostowe. W uzasadnionych przypadkach i na pisemny wniosek uczestnika projektu  wskazany termin może ulec wydłużeniu. </w:t>
      </w:r>
    </w:p>
    <w:p w:rsidR="000E60DA" w:rsidRPr="000E60DA" w:rsidRDefault="000E60DA" w:rsidP="00FE71A1">
      <w:pPr>
        <w:numPr>
          <w:ilvl w:val="0"/>
          <w:numId w:val="21"/>
        </w:numPr>
        <w:autoSpaceDE w:val="0"/>
        <w:autoSpaceDN w:val="0"/>
        <w:adjustRightInd w:val="0"/>
        <w:spacing w:before="120" w:after="120" w:line="360" w:lineRule="auto"/>
        <w:ind w:left="284" w:hanging="284"/>
        <w:jc w:val="both"/>
        <w:rPr>
          <w:rFonts w:eastAsia="Times New Roman" w:cstheme="minorHAnsi"/>
          <w:color w:val="000000"/>
          <w:lang w:eastAsia="pl-PL"/>
        </w:rPr>
      </w:pPr>
      <w:r w:rsidRPr="000E60DA">
        <w:rPr>
          <w:rFonts w:eastAsia="Times New Roman" w:cstheme="minorHAnsi"/>
          <w:color w:val="000000"/>
          <w:lang w:eastAsia="pl-PL"/>
        </w:rPr>
        <w:t>Umowa o udzielenie finansowego wsparcia pomostowego określa, w szczególności:</w:t>
      </w:r>
    </w:p>
    <w:p w:rsidR="000E60DA" w:rsidRPr="000E60DA" w:rsidRDefault="000E60DA" w:rsidP="00FE71A1">
      <w:pPr>
        <w:numPr>
          <w:ilvl w:val="0"/>
          <w:numId w:val="22"/>
        </w:numPr>
        <w:spacing w:before="120" w:after="120" w:line="360" w:lineRule="auto"/>
        <w:ind w:left="567" w:hanging="283"/>
        <w:contextualSpacing/>
        <w:jc w:val="both"/>
        <w:rPr>
          <w:rFonts w:eastAsia="Times New Roman" w:cstheme="minorHAnsi"/>
          <w:lang w:eastAsia="pl-PL"/>
        </w:rPr>
      </w:pPr>
      <w:r w:rsidRPr="000E60DA">
        <w:rPr>
          <w:rFonts w:eastAsia="Times New Roman" w:cstheme="minorHAnsi"/>
          <w:lang w:eastAsia="pl-PL"/>
        </w:rPr>
        <w:t>przedmiot wsparcia pomostowego,</w:t>
      </w:r>
    </w:p>
    <w:p w:rsidR="000E60DA" w:rsidRPr="000E60DA" w:rsidRDefault="000E60DA" w:rsidP="00FE71A1">
      <w:pPr>
        <w:numPr>
          <w:ilvl w:val="0"/>
          <w:numId w:val="22"/>
        </w:numPr>
        <w:spacing w:before="120" w:after="120" w:line="360" w:lineRule="auto"/>
        <w:ind w:left="567" w:hanging="283"/>
        <w:contextualSpacing/>
        <w:jc w:val="both"/>
        <w:rPr>
          <w:rFonts w:eastAsia="Times New Roman" w:cstheme="minorHAnsi"/>
          <w:lang w:eastAsia="pl-PL"/>
        </w:rPr>
      </w:pPr>
      <w:r w:rsidRPr="000E60DA">
        <w:rPr>
          <w:rFonts w:eastAsia="Times New Roman" w:cstheme="minorHAnsi"/>
          <w:lang w:eastAsia="pl-PL"/>
        </w:rPr>
        <w:t>okres udzielania wsparcia pomostowego,</w:t>
      </w:r>
    </w:p>
    <w:p w:rsidR="000E60DA" w:rsidRPr="000E60DA" w:rsidRDefault="000E60DA" w:rsidP="00FE71A1">
      <w:pPr>
        <w:numPr>
          <w:ilvl w:val="0"/>
          <w:numId w:val="22"/>
        </w:numPr>
        <w:spacing w:before="120" w:after="120" w:line="360" w:lineRule="auto"/>
        <w:ind w:left="567" w:hanging="283"/>
        <w:contextualSpacing/>
        <w:jc w:val="both"/>
        <w:rPr>
          <w:rFonts w:eastAsia="Times New Roman" w:cstheme="minorHAnsi"/>
          <w:lang w:eastAsia="pl-PL"/>
        </w:rPr>
      </w:pPr>
      <w:r w:rsidRPr="000E60DA">
        <w:rPr>
          <w:rFonts w:eastAsia="Times New Roman" w:cstheme="minorHAnsi"/>
          <w:lang w:eastAsia="pl-PL"/>
        </w:rPr>
        <w:t>finansowanie wsparcia pomostowego,</w:t>
      </w:r>
    </w:p>
    <w:p w:rsidR="000E60DA" w:rsidRPr="000E60DA" w:rsidRDefault="000E60DA" w:rsidP="00FE71A1">
      <w:pPr>
        <w:numPr>
          <w:ilvl w:val="0"/>
          <w:numId w:val="22"/>
        </w:numPr>
        <w:spacing w:before="120" w:after="120" w:line="360" w:lineRule="auto"/>
        <w:ind w:left="567" w:hanging="283"/>
        <w:contextualSpacing/>
        <w:jc w:val="both"/>
        <w:rPr>
          <w:rFonts w:eastAsia="Times New Roman" w:cstheme="minorHAnsi"/>
          <w:lang w:eastAsia="pl-PL"/>
        </w:rPr>
      </w:pPr>
      <w:r w:rsidRPr="000E60DA">
        <w:rPr>
          <w:rFonts w:eastAsia="Times New Roman" w:cstheme="minorHAnsi"/>
          <w:lang w:eastAsia="pl-PL"/>
        </w:rPr>
        <w:t>zapisy szczegółowe dotyczące wypłaty i wydatkowania wsparcia pomostowego: wartość transz, termin ich wypłaty,</w:t>
      </w:r>
    </w:p>
    <w:p w:rsidR="000E60DA" w:rsidRPr="000E60DA" w:rsidRDefault="000E60DA" w:rsidP="00FE71A1">
      <w:pPr>
        <w:numPr>
          <w:ilvl w:val="0"/>
          <w:numId w:val="22"/>
        </w:numPr>
        <w:spacing w:before="120" w:after="120" w:line="360" w:lineRule="auto"/>
        <w:ind w:left="567" w:hanging="283"/>
        <w:contextualSpacing/>
        <w:jc w:val="both"/>
        <w:rPr>
          <w:rFonts w:eastAsia="Times New Roman" w:cstheme="minorHAnsi"/>
          <w:lang w:eastAsia="pl-PL"/>
        </w:rPr>
      </w:pPr>
      <w:r w:rsidRPr="000E60DA">
        <w:rPr>
          <w:rFonts w:eastAsia="Times New Roman" w:cstheme="minorHAnsi"/>
          <w:lang w:eastAsia="pl-PL"/>
        </w:rPr>
        <w:t>obowiązki Projektodawcy w zakresie kontroli prawidłowości realizacji Umowy,</w:t>
      </w:r>
    </w:p>
    <w:p w:rsidR="000E60DA" w:rsidRDefault="000E60DA" w:rsidP="00FE71A1">
      <w:pPr>
        <w:numPr>
          <w:ilvl w:val="0"/>
          <w:numId w:val="22"/>
        </w:numPr>
        <w:spacing w:before="120" w:after="120" w:line="360" w:lineRule="auto"/>
        <w:ind w:left="567" w:hanging="283"/>
        <w:contextualSpacing/>
        <w:jc w:val="both"/>
        <w:rPr>
          <w:rFonts w:eastAsia="Times New Roman" w:cstheme="minorHAnsi"/>
          <w:lang w:eastAsia="pl-PL"/>
        </w:rPr>
      </w:pPr>
      <w:r w:rsidRPr="000E60DA">
        <w:rPr>
          <w:rFonts w:eastAsia="Times New Roman" w:cstheme="minorHAnsi"/>
          <w:lang w:eastAsia="pl-PL"/>
        </w:rPr>
        <w:t>warunki dotyczące trybu zwrotu otrzymanych środków i rozwiązania umowy.</w:t>
      </w:r>
    </w:p>
    <w:p w:rsidR="00C27171" w:rsidRPr="000E60DA" w:rsidRDefault="00C27171" w:rsidP="00C27171">
      <w:pPr>
        <w:spacing w:before="120" w:after="120" w:line="360" w:lineRule="auto"/>
        <w:ind w:left="567"/>
        <w:contextualSpacing/>
        <w:jc w:val="both"/>
        <w:rPr>
          <w:rFonts w:eastAsia="Times New Roman" w:cstheme="minorHAnsi"/>
          <w:lang w:eastAsia="pl-PL"/>
        </w:rPr>
      </w:pPr>
    </w:p>
    <w:p w:rsidR="00CE387A" w:rsidRDefault="000E60DA" w:rsidP="00CE387A">
      <w:pPr>
        <w:numPr>
          <w:ilvl w:val="0"/>
          <w:numId w:val="21"/>
        </w:numPr>
        <w:autoSpaceDE w:val="0"/>
        <w:autoSpaceDN w:val="0"/>
        <w:adjustRightInd w:val="0"/>
        <w:spacing w:before="120" w:after="120" w:line="360" w:lineRule="auto"/>
        <w:ind w:left="284" w:hanging="284"/>
        <w:jc w:val="both"/>
        <w:rPr>
          <w:rFonts w:eastAsia="Times New Roman" w:cstheme="minorHAnsi"/>
          <w:color w:val="000000"/>
          <w:lang w:eastAsia="pl-PL"/>
        </w:rPr>
      </w:pPr>
      <w:r w:rsidRPr="000E60DA">
        <w:rPr>
          <w:rFonts w:eastAsia="Times New Roman" w:cstheme="minorHAnsi"/>
          <w:color w:val="000000"/>
          <w:lang w:eastAsia="pl-PL"/>
        </w:rPr>
        <w:t>Po podpisaniu umowy z uczestnikiem następuje wypłata wsparcia pomostowego.</w:t>
      </w:r>
    </w:p>
    <w:p w:rsidR="000E60DA" w:rsidRPr="00CE387A" w:rsidRDefault="000E60DA" w:rsidP="00CE387A">
      <w:pPr>
        <w:numPr>
          <w:ilvl w:val="0"/>
          <w:numId w:val="21"/>
        </w:numPr>
        <w:autoSpaceDE w:val="0"/>
        <w:autoSpaceDN w:val="0"/>
        <w:adjustRightInd w:val="0"/>
        <w:spacing w:before="120" w:after="120" w:line="360" w:lineRule="auto"/>
        <w:ind w:left="284" w:hanging="284"/>
        <w:jc w:val="both"/>
        <w:rPr>
          <w:rFonts w:eastAsia="Times New Roman" w:cstheme="minorHAnsi"/>
          <w:color w:val="000000"/>
          <w:lang w:eastAsia="pl-PL"/>
        </w:rPr>
      </w:pPr>
      <w:r w:rsidRPr="00CE387A">
        <w:rPr>
          <w:rFonts w:eastAsia="Times New Roman" w:cstheme="minorHAnsi"/>
          <w:color w:val="000000"/>
          <w:lang w:eastAsia="pl-PL"/>
        </w:rPr>
        <w:t xml:space="preserve">Zasady i formy wniesienia zabezpieczenia są analogiczne jak w przypadku procedury przyznawania wsparcia finansowego na założenie działalności gospodarczej </w:t>
      </w:r>
      <w:r w:rsidR="00CE387A" w:rsidRPr="00CE387A">
        <w:rPr>
          <w:rFonts w:eastAsia="Times New Roman" w:cstheme="minorHAnsi"/>
          <w:color w:val="000000"/>
          <w:lang w:eastAsia="pl-PL"/>
        </w:rPr>
        <w:t xml:space="preserve">określonej w § 6 </w:t>
      </w:r>
      <w:r w:rsidRPr="00CE387A">
        <w:rPr>
          <w:rFonts w:eastAsia="Times New Roman" w:cstheme="minorHAnsi"/>
          <w:color w:val="000000"/>
          <w:lang w:eastAsia="pl-PL"/>
        </w:rPr>
        <w:t>niniejszego Regulaminu.</w:t>
      </w:r>
    </w:p>
    <w:p w:rsidR="000E60DA" w:rsidRPr="000E60DA" w:rsidRDefault="000E60DA" w:rsidP="00FE71A1">
      <w:pPr>
        <w:numPr>
          <w:ilvl w:val="0"/>
          <w:numId w:val="21"/>
        </w:numPr>
        <w:autoSpaceDE w:val="0"/>
        <w:autoSpaceDN w:val="0"/>
        <w:adjustRightInd w:val="0"/>
        <w:spacing w:before="120" w:after="120" w:line="360" w:lineRule="auto"/>
        <w:ind w:left="284" w:hanging="284"/>
        <w:jc w:val="both"/>
        <w:rPr>
          <w:rFonts w:eastAsia="Times New Roman" w:cstheme="minorHAnsi"/>
          <w:color w:val="000000"/>
          <w:lang w:eastAsia="pl-PL"/>
        </w:rPr>
      </w:pPr>
      <w:r w:rsidRPr="000E60DA">
        <w:rPr>
          <w:rFonts w:eastAsia="Times New Roman" w:cstheme="minorHAnsi"/>
          <w:color w:val="000000"/>
          <w:lang w:eastAsia="pl-PL"/>
        </w:rPr>
        <w:t xml:space="preserve">Po podpisaniu umowy z uczestnikiem Projektu w terminach w nich określonych, Beneficjent rozpoczyna wypłacanie rat wsparcia pomostowego. Co do zasady finansowe wsparcie pomostowe wypłacane jest w miesięcznych transzach, przez okres do 6 miesięcy liczony od dnia rozpoczęcia działalności gospodarczej. </w:t>
      </w:r>
    </w:p>
    <w:p w:rsidR="000E60DA" w:rsidRPr="000E60DA" w:rsidRDefault="000E60DA" w:rsidP="00FE71A1">
      <w:pPr>
        <w:numPr>
          <w:ilvl w:val="0"/>
          <w:numId w:val="21"/>
        </w:numPr>
        <w:autoSpaceDE w:val="0"/>
        <w:autoSpaceDN w:val="0"/>
        <w:adjustRightInd w:val="0"/>
        <w:spacing w:before="120" w:after="120" w:line="360" w:lineRule="auto"/>
        <w:ind w:left="284" w:hanging="284"/>
        <w:jc w:val="both"/>
        <w:rPr>
          <w:rFonts w:eastAsia="Times New Roman" w:cstheme="minorHAnsi"/>
          <w:color w:val="000000"/>
          <w:lang w:eastAsia="pl-PL"/>
        </w:rPr>
      </w:pPr>
      <w:r w:rsidRPr="000E60DA">
        <w:rPr>
          <w:rFonts w:eastAsia="Times New Roman" w:cstheme="minorHAnsi"/>
          <w:color w:val="000000"/>
          <w:lang w:eastAsia="pl-PL"/>
        </w:rPr>
        <w:t xml:space="preserve">Wydatki w ramach przyznanego wsparcia pomostowego powinny zostać poniesione w okresie na jaki zawarta została umowa. </w:t>
      </w:r>
    </w:p>
    <w:p w:rsidR="000E60DA" w:rsidRPr="000E60DA" w:rsidRDefault="000E60DA" w:rsidP="00FE71A1">
      <w:pPr>
        <w:numPr>
          <w:ilvl w:val="0"/>
          <w:numId w:val="21"/>
        </w:numPr>
        <w:autoSpaceDE w:val="0"/>
        <w:autoSpaceDN w:val="0"/>
        <w:adjustRightInd w:val="0"/>
        <w:spacing w:before="120" w:after="120" w:line="360" w:lineRule="auto"/>
        <w:ind w:left="284" w:hanging="426"/>
        <w:jc w:val="both"/>
        <w:rPr>
          <w:rFonts w:eastAsia="Times New Roman" w:cstheme="minorHAnsi"/>
          <w:lang w:eastAsia="pl-PL"/>
        </w:rPr>
      </w:pPr>
      <w:r w:rsidRPr="000E60DA">
        <w:rPr>
          <w:rFonts w:eastAsia="Times New Roman" w:cstheme="minorHAnsi"/>
          <w:lang w:eastAsia="pl-PL"/>
        </w:rPr>
        <w:t>Wsparcie pomostowe jest kwalifikowalne na podstawie rozliczenia przedkładanego przez uczestnika, zawierającego zestawienie poniesionych wydatków, sporządzonego w oparciu o dokumenty księgowe, przy czym beneficjent ma prawo żądać wglądu w dokumenty księgowe ujęte w rozliczeniu.</w:t>
      </w:r>
    </w:p>
    <w:p w:rsidR="000E60DA" w:rsidRPr="000E60DA" w:rsidRDefault="000E60DA" w:rsidP="00FE71A1">
      <w:pPr>
        <w:numPr>
          <w:ilvl w:val="0"/>
          <w:numId w:val="21"/>
        </w:numPr>
        <w:autoSpaceDE w:val="0"/>
        <w:autoSpaceDN w:val="0"/>
        <w:adjustRightInd w:val="0"/>
        <w:spacing w:before="120" w:after="120" w:line="360" w:lineRule="auto"/>
        <w:ind w:left="284" w:hanging="426"/>
        <w:jc w:val="both"/>
        <w:rPr>
          <w:rFonts w:eastAsia="Times New Roman" w:cstheme="minorHAnsi"/>
          <w:color w:val="000000"/>
          <w:lang w:eastAsia="pl-PL"/>
        </w:rPr>
      </w:pPr>
      <w:r w:rsidRPr="000E60DA">
        <w:rPr>
          <w:rFonts w:eastAsia="Times New Roman" w:cstheme="minorHAnsi"/>
          <w:lang w:eastAsia="pl-PL"/>
        </w:rPr>
        <w:t>Wniosek o zmiany w zestawieniu, musi zostać złożony w formie pisemnej, w terminie 7 dni kalendarzowych przed dniem, w którym zmiana powinna wejść w życie. Zasada ta nie dotyczy sytuacji</w:t>
      </w:r>
      <w:r w:rsidRPr="000E60DA">
        <w:rPr>
          <w:rFonts w:eastAsia="Times New Roman" w:cstheme="minorHAnsi"/>
          <w:color w:val="000000"/>
          <w:lang w:eastAsia="pl-PL"/>
        </w:rPr>
        <w:t>, gdy niezachowanie terminu nastąpi z przyczyn niezależnych od uczestnika projektu lub gdy została ona zaakceptowana przez beneficjenta.</w:t>
      </w:r>
    </w:p>
    <w:p w:rsidR="000E60DA" w:rsidRPr="000E60DA" w:rsidRDefault="000E60DA" w:rsidP="000E60DA">
      <w:pPr>
        <w:autoSpaceDE w:val="0"/>
        <w:autoSpaceDN w:val="0"/>
        <w:adjustRightInd w:val="0"/>
        <w:spacing w:before="120" w:after="120" w:line="360" w:lineRule="auto"/>
        <w:ind w:left="644"/>
        <w:jc w:val="both"/>
        <w:rPr>
          <w:rFonts w:eastAsia="Times New Roman" w:cstheme="minorHAnsi"/>
          <w:lang w:eastAsia="pl-PL"/>
        </w:rPr>
      </w:pPr>
    </w:p>
    <w:p w:rsidR="000E60DA" w:rsidRPr="000E60DA" w:rsidRDefault="001962DD" w:rsidP="001962DD">
      <w:pPr>
        <w:spacing w:before="120" w:after="120" w:line="360" w:lineRule="auto"/>
        <w:jc w:val="center"/>
        <w:rPr>
          <w:rFonts w:eastAsia="Times New Roman" w:cstheme="minorHAnsi"/>
          <w:b/>
          <w:lang w:eastAsia="pl-PL"/>
        </w:rPr>
      </w:pPr>
      <w:r>
        <w:rPr>
          <w:rFonts w:eastAsia="Times New Roman" w:cstheme="minorHAnsi"/>
          <w:b/>
          <w:lang w:eastAsia="pl-PL"/>
        </w:rPr>
        <w:t>§ 12</w:t>
      </w:r>
    </w:p>
    <w:p w:rsidR="000E60DA" w:rsidRPr="000E60DA" w:rsidRDefault="000E60DA" w:rsidP="001962DD">
      <w:pPr>
        <w:spacing w:before="120" w:after="120" w:line="360" w:lineRule="auto"/>
        <w:jc w:val="center"/>
        <w:rPr>
          <w:rFonts w:eastAsia="Times New Roman" w:cstheme="minorHAnsi"/>
          <w:b/>
          <w:lang w:eastAsia="pl-PL"/>
        </w:rPr>
      </w:pPr>
      <w:r w:rsidRPr="000E60DA">
        <w:rPr>
          <w:rFonts w:eastAsia="Times New Roman" w:cstheme="minorHAnsi"/>
          <w:b/>
          <w:lang w:eastAsia="pl-PL"/>
        </w:rPr>
        <w:t>Zasady udzielania pomocy publicznej</w:t>
      </w:r>
    </w:p>
    <w:p w:rsidR="000E60DA" w:rsidRPr="000E60DA" w:rsidRDefault="000E60DA" w:rsidP="00FE71A1">
      <w:pPr>
        <w:numPr>
          <w:ilvl w:val="0"/>
          <w:numId w:val="20"/>
        </w:numPr>
        <w:autoSpaceDE w:val="0"/>
        <w:autoSpaceDN w:val="0"/>
        <w:adjustRightInd w:val="0"/>
        <w:spacing w:before="120" w:after="120" w:line="360" w:lineRule="auto"/>
        <w:ind w:left="284" w:hanging="284"/>
        <w:jc w:val="both"/>
        <w:rPr>
          <w:rFonts w:eastAsia="Times New Roman" w:cstheme="minorHAnsi"/>
          <w:b/>
          <w:color w:val="000000"/>
          <w:lang w:eastAsia="pl-PL"/>
        </w:rPr>
      </w:pPr>
      <w:r w:rsidRPr="000E60DA">
        <w:rPr>
          <w:rFonts w:eastAsia="Times New Roman" w:cstheme="minorHAnsi"/>
          <w:color w:val="000000"/>
          <w:lang w:eastAsia="pl-PL"/>
        </w:rPr>
        <w:t xml:space="preserve">Pomoc udzielana w ramach niniejszego projektu stanowi pomoc </w:t>
      </w:r>
      <w:r w:rsidRPr="000E60DA">
        <w:rPr>
          <w:rFonts w:eastAsia="Times New Roman" w:cstheme="minorHAnsi"/>
          <w:i/>
          <w:color w:val="000000"/>
          <w:lang w:eastAsia="pl-PL"/>
        </w:rPr>
        <w:t xml:space="preserve">de </w:t>
      </w:r>
      <w:proofErr w:type="spellStart"/>
      <w:r w:rsidRPr="000E60DA">
        <w:rPr>
          <w:rFonts w:eastAsia="Times New Roman" w:cstheme="minorHAnsi"/>
          <w:i/>
          <w:color w:val="000000"/>
          <w:lang w:eastAsia="pl-PL"/>
        </w:rPr>
        <w:t>minimis</w:t>
      </w:r>
      <w:proofErr w:type="spellEnd"/>
      <w:r w:rsidRPr="000E60DA">
        <w:rPr>
          <w:rFonts w:eastAsia="Times New Roman" w:cstheme="minorHAnsi"/>
          <w:i/>
          <w:color w:val="000000"/>
          <w:lang w:eastAsia="pl-PL"/>
        </w:rPr>
        <w:t xml:space="preserve"> </w:t>
      </w:r>
      <w:r w:rsidRPr="000E60DA">
        <w:rPr>
          <w:rFonts w:eastAsia="Times New Roman" w:cstheme="minorHAnsi"/>
          <w:color w:val="000000"/>
          <w:lang w:eastAsia="pl-PL"/>
        </w:rPr>
        <w:t xml:space="preserve">i jest ona udzielana na podstawie Rozporządzenia Komisji (UE) nr 1407/2013 z dnia 18 grudnia 2013 roku w sprawie stosowania art. 107 i 108 Traktatu o funkcjonowaniu Unii Europejskiej do pomocy </w:t>
      </w:r>
      <w:r w:rsidRPr="000E60DA">
        <w:rPr>
          <w:rFonts w:eastAsia="Times New Roman" w:cstheme="minorHAnsi"/>
          <w:i/>
          <w:color w:val="000000"/>
          <w:lang w:eastAsia="pl-PL"/>
        </w:rPr>
        <w:t xml:space="preserve">de </w:t>
      </w:r>
      <w:proofErr w:type="spellStart"/>
      <w:r w:rsidRPr="000E60DA">
        <w:rPr>
          <w:rFonts w:eastAsia="Times New Roman" w:cstheme="minorHAnsi"/>
          <w:i/>
          <w:color w:val="000000"/>
          <w:lang w:eastAsia="pl-PL"/>
        </w:rPr>
        <w:t>minimis</w:t>
      </w:r>
      <w:proofErr w:type="spellEnd"/>
      <w:r w:rsidRPr="000E60DA">
        <w:rPr>
          <w:rFonts w:eastAsia="Times New Roman" w:cstheme="minorHAnsi"/>
          <w:color w:val="000000"/>
          <w:lang w:eastAsia="pl-PL"/>
        </w:rPr>
        <w:t xml:space="preserve"> (Dz. Urz. UE L 352 z 24.12.2013 r., str.1) oraz Rozporządzenia Ministra Infrastruktury i Rozwoju w sprawie udzielania pomocy de </w:t>
      </w:r>
      <w:proofErr w:type="spellStart"/>
      <w:r w:rsidRPr="000E60DA">
        <w:rPr>
          <w:rFonts w:eastAsia="Times New Roman" w:cstheme="minorHAnsi"/>
          <w:color w:val="000000"/>
          <w:lang w:eastAsia="pl-PL"/>
        </w:rPr>
        <w:t>minimis</w:t>
      </w:r>
      <w:proofErr w:type="spellEnd"/>
      <w:r w:rsidRPr="000E60DA">
        <w:rPr>
          <w:rFonts w:eastAsia="Times New Roman" w:cstheme="minorHAnsi"/>
          <w:color w:val="000000"/>
          <w:lang w:eastAsia="pl-PL"/>
        </w:rPr>
        <w:t xml:space="preserve"> oraz pomocy publicznej w ramach programów operacyjnych finansowanych z Europejskiego Funduszu Społecznego na lata 2014-2020.</w:t>
      </w:r>
    </w:p>
    <w:p w:rsidR="000E60DA" w:rsidRPr="000E60DA" w:rsidRDefault="000E60DA" w:rsidP="00FE71A1">
      <w:pPr>
        <w:numPr>
          <w:ilvl w:val="0"/>
          <w:numId w:val="20"/>
        </w:numPr>
        <w:autoSpaceDE w:val="0"/>
        <w:autoSpaceDN w:val="0"/>
        <w:adjustRightInd w:val="0"/>
        <w:spacing w:before="120" w:after="120" w:line="360" w:lineRule="auto"/>
        <w:ind w:left="284" w:hanging="284"/>
        <w:jc w:val="both"/>
        <w:rPr>
          <w:rFonts w:eastAsia="Times New Roman" w:cstheme="minorHAnsi"/>
          <w:b/>
          <w:color w:val="000000"/>
          <w:lang w:eastAsia="pl-PL"/>
        </w:rPr>
      </w:pPr>
      <w:r w:rsidRPr="000E60DA">
        <w:rPr>
          <w:rFonts w:eastAsia="Times New Roman" w:cstheme="minorHAnsi"/>
          <w:color w:val="000000"/>
          <w:lang w:eastAsia="pl-PL"/>
        </w:rPr>
        <w:t xml:space="preserve">Za datę przyznania pomocy </w:t>
      </w:r>
      <w:r w:rsidRPr="000E60DA">
        <w:rPr>
          <w:rFonts w:eastAsia="Times New Roman" w:cstheme="minorHAnsi"/>
          <w:i/>
          <w:color w:val="000000"/>
          <w:lang w:eastAsia="pl-PL"/>
        </w:rPr>
        <w:t xml:space="preserve">de </w:t>
      </w:r>
      <w:proofErr w:type="spellStart"/>
      <w:r w:rsidRPr="000E60DA">
        <w:rPr>
          <w:rFonts w:eastAsia="Times New Roman" w:cstheme="minorHAnsi"/>
          <w:i/>
          <w:color w:val="000000"/>
          <w:lang w:eastAsia="pl-PL"/>
        </w:rPr>
        <w:t>minimis</w:t>
      </w:r>
      <w:proofErr w:type="spellEnd"/>
      <w:r w:rsidRPr="000E60DA">
        <w:rPr>
          <w:rFonts w:eastAsia="Times New Roman" w:cstheme="minorHAnsi"/>
          <w:color w:val="000000"/>
          <w:lang w:eastAsia="pl-PL"/>
        </w:rPr>
        <w:t xml:space="preserve"> uznaje się: </w:t>
      </w:r>
    </w:p>
    <w:p w:rsidR="000E60DA" w:rsidRPr="000E60DA" w:rsidRDefault="000E60DA" w:rsidP="00FE71A1">
      <w:pPr>
        <w:numPr>
          <w:ilvl w:val="0"/>
          <w:numId w:val="23"/>
        </w:numPr>
        <w:autoSpaceDE w:val="0"/>
        <w:autoSpaceDN w:val="0"/>
        <w:adjustRightInd w:val="0"/>
        <w:spacing w:before="120" w:after="120" w:line="360" w:lineRule="auto"/>
        <w:ind w:left="567" w:hanging="283"/>
        <w:jc w:val="both"/>
        <w:rPr>
          <w:rFonts w:eastAsia="Times New Roman" w:cstheme="minorHAnsi"/>
          <w:color w:val="000000"/>
          <w:lang w:eastAsia="pl-PL"/>
        </w:rPr>
      </w:pPr>
      <w:r w:rsidRPr="000E60DA">
        <w:rPr>
          <w:rFonts w:eastAsia="Times New Roman" w:cstheme="minorHAnsi"/>
          <w:color w:val="000000"/>
          <w:lang w:eastAsia="pl-PL"/>
        </w:rPr>
        <w:t xml:space="preserve">w przypadku wsparcia finansowego na założenie działalności gospodarczej– datę podpisania </w:t>
      </w:r>
      <w:r w:rsidRPr="00C27171">
        <w:rPr>
          <w:rFonts w:eastAsia="Times New Roman" w:cstheme="minorHAnsi"/>
          <w:b/>
          <w:i/>
          <w:color w:val="000000"/>
          <w:lang w:eastAsia="pl-PL"/>
        </w:rPr>
        <w:t>Umowy o udzielenie wsparcia finansowego</w:t>
      </w:r>
      <w:r w:rsidRPr="000E60DA">
        <w:rPr>
          <w:rFonts w:eastAsia="Times New Roman" w:cstheme="minorHAnsi"/>
          <w:color w:val="000000"/>
          <w:lang w:eastAsia="pl-PL"/>
        </w:rPr>
        <w:t xml:space="preserve">, zawieranej między Beneficjentem a Uczestnikiem Projektu; </w:t>
      </w:r>
    </w:p>
    <w:p w:rsidR="000E60DA" w:rsidRPr="000E60DA" w:rsidRDefault="000E60DA" w:rsidP="00FE71A1">
      <w:pPr>
        <w:numPr>
          <w:ilvl w:val="0"/>
          <w:numId w:val="23"/>
        </w:numPr>
        <w:autoSpaceDE w:val="0"/>
        <w:autoSpaceDN w:val="0"/>
        <w:adjustRightInd w:val="0"/>
        <w:spacing w:before="120" w:after="120" w:line="360" w:lineRule="auto"/>
        <w:ind w:left="567" w:hanging="283"/>
        <w:jc w:val="both"/>
        <w:rPr>
          <w:rFonts w:eastAsia="Times New Roman" w:cstheme="minorHAnsi"/>
          <w:color w:val="000000"/>
          <w:lang w:eastAsia="pl-PL"/>
        </w:rPr>
      </w:pPr>
      <w:r w:rsidRPr="000E60DA">
        <w:rPr>
          <w:rFonts w:eastAsia="Times New Roman" w:cstheme="minorHAnsi"/>
          <w:color w:val="000000"/>
          <w:lang w:eastAsia="pl-PL"/>
        </w:rPr>
        <w:t xml:space="preserve">w przypadku finansowego wsparcia pomostowego do 6 miesięcy – datę </w:t>
      </w:r>
      <w:r w:rsidRPr="00C27171">
        <w:rPr>
          <w:rFonts w:eastAsia="Times New Roman" w:cstheme="minorHAnsi"/>
          <w:color w:val="000000"/>
          <w:lang w:eastAsia="pl-PL"/>
        </w:rPr>
        <w:t>podpisania</w:t>
      </w:r>
      <w:r w:rsidRPr="00C27171">
        <w:rPr>
          <w:rFonts w:eastAsia="Times New Roman" w:cstheme="minorHAnsi"/>
          <w:b/>
          <w:i/>
          <w:color w:val="000000"/>
          <w:lang w:eastAsia="pl-PL"/>
        </w:rPr>
        <w:t xml:space="preserve"> Umowy o udzielenie finansowego wsparcia pomostowego</w:t>
      </w:r>
      <w:r w:rsidRPr="000E60DA">
        <w:rPr>
          <w:rFonts w:eastAsia="Times New Roman" w:cstheme="minorHAnsi"/>
          <w:color w:val="000000"/>
          <w:lang w:eastAsia="pl-PL"/>
        </w:rPr>
        <w:t>.</w:t>
      </w:r>
    </w:p>
    <w:p w:rsidR="000E60DA" w:rsidRPr="000E60DA" w:rsidRDefault="000E60DA" w:rsidP="00FE71A1">
      <w:pPr>
        <w:numPr>
          <w:ilvl w:val="0"/>
          <w:numId w:val="20"/>
        </w:numPr>
        <w:autoSpaceDE w:val="0"/>
        <w:autoSpaceDN w:val="0"/>
        <w:adjustRightInd w:val="0"/>
        <w:spacing w:before="120" w:after="120" w:line="360" w:lineRule="auto"/>
        <w:ind w:left="357" w:hanging="357"/>
        <w:jc w:val="both"/>
        <w:rPr>
          <w:rFonts w:eastAsia="Times New Roman" w:cstheme="minorHAnsi"/>
          <w:color w:val="000000"/>
          <w:lang w:eastAsia="pl-PL"/>
        </w:rPr>
      </w:pPr>
      <w:r w:rsidRPr="000E60DA">
        <w:rPr>
          <w:rFonts w:eastAsia="Times New Roman" w:cstheme="minorHAnsi"/>
          <w:color w:val="000000"/>
          <w:lang w:eastAsia="pl-PL"/>
        </w:rPr>
        <w:t xml:space="preserve">Wsparcie udzielane w ramach niniejszego projektu stanowi pomoc </w:t>
      </w:r>
      <w:r w:rsidRPr="000E60DA">
        <w:rPr>
          <w:rFonts w:eastAsia="Times New Roman" w:cstheme="minorHAnsi"/>
          <w:i/>
          <w:color w:val="000000"/>
          <w:lang w:eastAsia="pl-PL"/>
        </w:rPr>
        <w:t xml:space="preserve">de </w:t>
      </w:r>
      <w:proofErr w:type="spellStart"/>
      <w:r w:rsidRPr="000E60DA">
        <w:rPr>
          <w:rFonts w:eastAsia="Times New Roman" w:cstheme="minorHAnsi"/>
          <w:i/>
          <w:color w:val="000000"/>
          <w:lang w:eastAsia="pl-PL"/>
        </w:rPr>
        <w:t>minimis</w:t>
      </w:r>
      <w:proofErr w:type="spellEnd"/>
      <w:r w:rsidRPr="000E60DA">
        <w:rPr>
          <w:rFonts w:eastAsia="Times New Roman" w:cstheme="minorHAnsi"/>
          <w:color w:val="000000"/>
          <w:lang w:eastAsia="pl-PL"/>
        </w:rPr>
        <w:t xml:space="preserve"> i nie wymaga notyfikacji Komisji Europejskiej. Beneficjent zobowiązany jest wydać UP zaświadczenie o pomocy </w:t>
      </w:r>
      <w:r w:rsidRPr="000E60DA">
        <w:rPr>
          <w:rFonts w:eastAsia="Times New Roman" w:cstheme="minorHAnsi"/>
          <w:i/>
          <w:color w:val="000000"/>
          <w:lang w:eastAsia="pl-PL"/>
        </w:rPr>
        <w:t xml:space="preserve">de </w:t>
      </w:r>
      <w:proofErr w:type="spellStart"/>
      <w:r w:rsidRPr="000E60DA">
        <w:rPr>
          <w:rFonts w:eastAsia="Times New Roman" w:cstheme="minorHAnsi"/>
          <w:i/>
          <w:color w:val="000000"/>
          <w:lang w:eastAsia="pl-PL"/>
        </w:rPr>
        <w:t>minimis</w:t>
      </w:r>
      <w:proofErr w:type="spellEnd"/>
      <w:r w:rsidRPr="000E60DA">
        <w:rPr>
          <w:rFonts w:eastAsia="Times New Roman" w:cstheme="minorHAnsi"/>
          <w:color w:val="000000"/>
          <w:lang w:eastAsia="pl-PL"/>
        </w:rPr>
        <w:t xml:space="preserve">, zgodne  z obowiązującym wzorem określonym w Rozporządzeniu Rady Ministrów z dnia 20 marca 2007 r. w sprawie zaświadczeń o pomocy de </w:t>
      </w:r>
      <w:proofErr w:type="spellStart"/>
      <w:r w:rsidRPr="000E60DA">
        <w:rPr>
          <w:rFonts w:eastAsia="Times New Roman" w:cstheme="minorHAnsi"/>
          <w:color w:val="000000"/>
          <w:lang w:eastAsia="pl-PL"/>
        </w:rPr>
        <w:t>minimis</w:t>
      </w:r>
      <w:proofErr w:type="spellEnd"/>
      <w:r w:rsidRPr="000E60DA">
        <w:rPr>
          <w:rFonts w:eastAsia="Times New Roman" w:cstheme="minorHAnsi"/>
          <w:color w:val="000000"/>
          <w:lang w:eastAsia="pl-PL"/>
        </w:rPr>
        <w:t xml:space="preserve"> i pomocy de </w:t>
      </w:r>
      <w:proofErr w:type="spellStart"/>
      <w:r w:rsidRPr="000E60DA">
        <w:rPr>
          <w:rFonts w:eastAsia="Times New Roman" w:cstheme="minorHAnsi"/>
          <w:color w:val="000000"/>
          <w:lang w:eastAsia="pl-PL"/>
        </w:rPr>
        <w:t>minimis</w:t>
      </w:r>
      <w:proofErr w:type="spellEnd"/>
      <w:r w:rsidRPr="000E60DA">
        <w:rPr>
          <w:rFonts w:eastAsia="Times New Roman" w:cstheme="minorHAnsi"/>
          <w:color w:val="000000"/>
          <w:lang w:eastAsia="pl-PL"/>
        </w:rPr>
        <w:t xml:space="preserve"> w rolnictwie lub rybołówstwie. </w:t>
      </w:r>
    </w:p>
    <w:p w:rsidR="000E60DA" w:rsidRPr="000E60DA" w:rsidRDefault="000E60DA" w:rsidP="00FE71A1">
      <w:pPr>
        <w:numPr>
          <w:ilvl w:val="0"/>
          <w:numId w:val="20"/>
        </w:numPr>
        <w:autoSpaceDE w:val="0"/>
        <w:autoSpaceDN w:val="0"/>
        <w:adjustRightInd w:val="0"/>
        <w:spacing w:before="120" w:after="120" w:line="360" w:lineRule="auto"/>
        <w:ind w:left="284" w:hanging="284"/>
        <w:jc w:val="both"/>
        <w:rPr>
          <w:rFonts w:eastAsia="Times New Roman" w:cstheme="minorHAnsi"/>
          <w:b/>
          <w:color w:val="000000"/>
          <w:lang w:eastAsia="pl-PL"/>
        </w:rPr>
      </w:pPr>
      <w:r w:rsidRPr="000E60DA">
        <w:rPr>
          <w:rFonts w:eastAsia="Times New Roman" w:cstheme="minorHAnsi"/>
          <w:color w:val="000000"/>
          <w:lang w:eastAsia="pl-PL"/>
        </w:rPr>
        <w:t xml:space="preserve">Jeżeli w wyniku rozliczenia wsparcia pomostowego Uczestnik przedstawi dokumenty świadczące o wykorzystaniu mniejszej kwoty , niż wartość zapisana w zaświadczeniu, Beneficjent zobligowany jest do wydania korekty zaświadczenia, o którym mowa w art. 5 pkt. 3a ustawy z dnia 30 kwietnia 2004 r. o postępowaniu w sprawach dotyczących pomocy publicznej, w którym wskazuje właściwą wartość pomocy oraz stwierdza utratę ważności poprzedniego zaświadczenia. </w:t>
      </w:r>
    </w:p>
    <w:p w:rsidR="000E60DA" w:rsidRPr="000E60DA" w:rsidRDefault="000E60DA" w:rsidP="00FE71A1">
      <w:pPr>
        <w:numPr>
          <w:ilvl w:val="0"/>
          <w:numId w:val="20"/>
        </w:numPr>
        <w:autoSpaceDE w:val="0"/>
        <w:autoSpaceDN w:val="0"/>
        <w:adjustRightInd w:val="0"/>
        <w:spacing w:before="120" w:after="120" w:line="360" w:lineRule="auto"/>
        <w:ind w:left="284" w:hanging="284"/>
        <w:jc w:val="both"/>
        <w:rPr>
          <w:rFonts w:eastAsia="Times New Roman" w:cstheme="minorHAnsi"/>
          <w:b/>
          <w:color w:val="000000"/>
          <w:lang w:eastAsia="pl-PL"/>
        </w:rPr>
      </w:pPr>
      <w:r w:rsidRPr="000E60DA">
        <w:rPr>
          <w:rFonts w:eastAsia="Times New Roman" w:cstheme="minorHAnsi"/>
          <w:color w:val="000000"/>
          <w:lang w:eastAsia="pl-PL"/>
        </w:rPr>
        <w:t xml:space="preserve">Wartość udzielonej pomocy </w:t>
      </w:r>
      <w:r w:rsidRPr="000E60DA">
        <w:rPr>
          <w:rFonts w:eastAsia="Times New Roman" w:cstheme="minorHAnsi"/>
          <w:i/>
          <w:color w:val="000000"/>
          <w:lang w:eastAsia="pl-PL"/>
        </w:rPr>
        <w:t xml:space="preserve">de </w:t>
      </w:r>
      <w:proofErr w:type="spellStart"/>
      <w:r w:rsidRPr="000E60DA">
        <w:rPr>
          <w:rFonts w:eastAsia="Times New Roman" w:cstheme="minorHAnsi"/>
          <w:i/>
          <w:color w:val="000000"/>
          <w:lang w:eastAsia="pl-PL"/>
        </w:rPr>
        <w:t>minimis</w:t>
      </w:r>
      <w:proofErr w:type="spellEnd"/>
      <w:r w:rsidRPr="000E60DA">
        <w:rPr>
          <w:rFonts w:eastAsia="Times New Roman" w:cstheme="minorHAnsi"/>
          <w:color w:val="000000"/>
          <w:lang w:eastAsia="pl-PL"/>
        </w:rPr>
        <w:t>, stanowiącej wsparcie pomostowe zostanie zdyskontowana. Zasady dyskontowania określa Rozporządzenie Rady Ministrów z dnia 11 sierpnia 2004 r. w sprawie szczegółowego sposobu obliczania wartości pomocy publicznej udzielanej w różnych formach.</w:t>
      </w:r>
    </w:p>
    <w:p w:rsidR="000E60DA" w:rsidRPr="000E60DA" w:rsidRDefault="000E60DA" w:rsidP="00FE71A1">
      <w:pPr>
        <w:numPr>
          <w:ilvl w:val="0"/>
          <w:numId w:val="20"/>
        </w:numPr>
        <w:autoSpaceDE w:val="0"/>
        <w:autoSpaceDN w:val="0"/>
        <w:adjustRightInd w:val="0"/>
        <w:spacing w:before="120" w:after="120" w:line="360" w:lineRule="auto"/>
        <w:ind w:left="284" w:hanging="284"/>
        <w:jc w:val="both"/>
        <w:rPr>
          <w:rFonts w:eastAsia="Times New Roman" w:cstheme="minorHAnsi"/>
          <w:b/>
          <w:color w:val="000000"/>
          <w:lang w:eastAsia="pl-PL"/>
        </w:rPr>
      </w:pPr>
      <w:r w:rsidRPr="000E60DA">
        <w:rPr>
          <w:rFonts w:eastAsia="Times New Roman" w:cstheme="minorHAnsi"/>
          <w:color w:val="000000"/>
          <w:lang w:eastAsia="pl-PL"/>
        </w:rPr>
        <w:t xml:space="preserve">Każdy Uczestnik ma obowiązek przechowywania dokumentów dotyczących otrzymanego wsparcia stanowiącego pomoc de </w:t>
      </w:r>
      <w:proofErr w:type="spellStart"/>
      <w:r w:rsidRPr="000E60DA">
        <w:rPr>
          <w:rFonts w:eastAsia="Times New Roman" w:cstheme="minorHAnsi"/>
          <w:color w:val="000000"/>
          <w:lang w:eastAsia="pl-PL"/>
        </w:rPr>
        <w:t>minimis</w:t>
      </w:r>
      <w:proofErr w:type="spellEnd"/>
      <w:r w:rsidRPr="000E60DA">
        <w:rPr>
          <w:rFonts w:eastAsia="Times New Roman" w:cstheme="minorHAnsi"/>
          <w:color w:val="000000"/>
          <w:lang w:eastAsia="pl-PL"/>
        </w:rPr>
        <w:t xml:space="preserve"> przez okres 10 lat, licząc od dnia jej przyznania.</w:t>
      </w:r>
    </w:p>
    <w:p w:rsidR="000E60DA" w:rsidRPr="000E60DA" w:rsidRDefault="000E60DA" w:rsidP="000E60DA">
      <w:pPr>
        <w:spacing w:before="120" w:after="120" w:line="360" w:lineRule="auto"/>
        <w:jc w:val="both"/>
        <w:rPr>
          <w:rFonts w:eastAsia="Times New Roman" w:cstheme="minorHAnsi"/>
          <w:b/>
          <w:lang w:eastAsia="pl-PL"/>
        </w:rPr>
      </w:pPr>
    </w:p>
    <w:p w:rsidR="000E60DA" w:rsidRPr="000E60DA" w:rsidRDefault="001962DD" w:rsidP="001962DD">
      <w:pPr>
        <w:spacing w:before="120" w:after="120" w:line="360" w:lineRule="auto"/>
        <w:jc w:val="center"/>
        <w:rPr>
          <w:rFonts w:eastAsia="Times New Roman" w:cstheme="minorHAnsi"/>
          <w:b/>
          <w:lang w:eastAsia="pl-PL"/>
        </w:rPr>
      </w:pPr>
      <w:r>
        <w:rPr>
          <w:rFonts w:eastAsia="Times New Roman" w:cstheme="minorHAnsi"/>
          <w:b/>
          <w:lang w:eastAsia="pl-PL"/>
        </w:rPr>
        <w:lastRenderedPageBreak/>
        <w:t>§ 13</w:t>
      </w:r>
    </w:p>
    <w:p w:rsidR="000E60DA" w:rsidRPr="000E60DA" w:rsidRDefault="000E60DA" w:rsidP="001962DD">
      <w:pPr>
        <w:spacing w:before="120" w:after="120" w:line="360" w:lineRule="auto"/>
        <w:jc w:val="center"/>
        <w:rPr>
          <w:rFonts w:eastAsia="Times New Roman" w:cstheme="minorHAnsi"/>
          <w:b/>
          <w:lang w:eastAsia="pl-PL"/>
        </w:rPr>
      </w:pPr>
      <w:r w:rsidRPr="000E60DA">
        <w:rPr>
          <w:rFonts w:eastAsia="Times New Roman" w:cstheme="minorHAnsi"/>
          <w:b/>
          <w:lang w:eastAsia="pl-PL"/>
        </w:rPr>
        <w:t>Postanowienia końcowe</w:t>
      </w:r>
    </w:p>
    <w:p w:rsidR="000E60DA" w:rsidRPr="000E60DA" w:rsidRDefault="000E60DA" w:rsidP="00FE71A1">
      <w:pPr>
        <w:numPr>
          <w:ilvl w:val="0"/>
          <w:numId w:val="14"/>
        </w:numPr>
        <w:autoSpaceDE w:val="0"/>
        <w:autoSpaceDN w:val="0"/>
        <w:adjustRightInd w:val="0"/>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 xml:space="preserve">Ostateczna interpretacja niniejszego Regulaminu należy do Beneficjenta w oparciu o prawodawstwo Rzeczypospolitej Polskiej i Unii Europejskiej, po zasięgnięciu w uzasadnionych przypadkach opinii IP. </w:t>
      </w:r>
    </w:p>
    <w:p w:rsidR="000E60DA" w:rsidRPr="000E60DA" w:rsidRDefault="000E60DA" w:rsidP="00FE71A1">
      <w:pPr>
        <w:numPr>
          <w:ilvl w:val="0"/>
          <w:numId w:val="14"/>
        </w:numPr>
        <w:autoSpaceDE w:val="0"/>
        <w:autoSpaceDN w:val="0"/>
        <w:adjustRightInd w:val="0"/>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 xml:space="preserve">IP jest uprawniona do weryfikacji sposobu udzielania wsparcia finansowego na założenie działalności gospodarczej oraz finansowego wsparcia pomostowego w kontekście prawidłowości zastosowanych procedur. W przypadku stwierdzenia naruszenia procedur, w tym nieuzasadnionego przyznania całości/części wsparcia finansowego wszelkie konsekwencje ponosi Beneficjent jako podmiot realizujący projekt. </w:t>
      </w:r>
    </w:p>
    <w:p w:rsidR="000E60DA" w:rsidRPr="000E60DA" w:rsidRDefault="000E60DA" w:rsidP="00FE71A1">
      <w:pPr>
        <w:numPr>
          <w:ilvl w:val="0"/>
          <w:numId w:val="14"/>
        </w:numPr>
        <w:autoSpaceDE w:val="0"/>
        <w:autoSpaceDN w:val="0"/>
        <w:adjustRightInd w:val="0"/>
        <w:spacing w:before="120" w:after="120" w:line="360" w:lineRule="auto"/>
        <w:ind w:left="284" w:hanging="284"/>
        <w:jc w:val="both"/>
        <w:rPr>
          <w:rFonts w:eastAsia="Times New Roman" w:cstheme="minorHAnsi"/>
          <w:i/>
          <w:color w:val="000000"/>
          <w:lang w:eastAsia="pl-PL"/>
        </w:rPr>
      </w:pPr>
      <w:r w:rsidRPr="000E60DA">
        <w:rPr>
          <w:rFonts w:eastAsia="Times New Roman" w:cstheme="minorHAnsi"/>
          <w:lang w:eastAsia="pl-PL"/>
        </w:rPr>
        <w:t>Regulamin może ulec zmianie np. w sytuacji zmiany dokumentów programowych dotyczących Projektu. Zmiana Regulaminu obowiązuje od dnia publikacji na stronie internetowej projektu. W sprawach nieuregulowanych w niniejszym Regulaminie stosuje się przepisy Standardu realizacji usługi w zakresie wsparcia bezzwrotnego na założenie własnej działalności gospodarczej w ramach Programu Operacyjnego Wiedza Edukacja Rozwój na lata 2014-2020 \ Kodeksu Cywilnego oraz przepisy</w:t>
      </w:r>
      <w:r w:rsidRPr="000E60DA">
        <w:rPr>
          <w:rFonts w:eastAsia="Times New Roman" w:cstheme="minorHAnsi"/>
          <w:color w:val="000000"/>
          <w:lang w:eastAsia="pl-PL"/>
        </w:rPr>
        <w:t xml:space="preserve"> prawa europejskiego i prawa krajowego dotyczące Europejskiego Funduszu Społecznego.</w:t>
      </w:r>
    </w:p>
    <w:p w:rsidR="000E60DA" w:rsidRPr="000E60DA" w:rsidRDefault="000E60DA" w:rsidP="00FE71A1">
      <w:pPr>
        <w:numPr>
          <w:ilvl w:val="0"/>
          <w:numId w:val="14"/>
        </w:numPr>
        <w:autoSpaceDE w:val="0"/>
        <w:autoSpaceDN w:val="0"/>
        <w:adjustRightInd w:val="0"/>
        <w:spacing w:before="120" w:after="120" w:line="360" w:lineRule="auto"/>
        <w:ind w:left="284" w:hanging="284"/>
        <w:jc w:val="both"/>
        <w:rPr>
          <w:rFonts w:eastAsia="Times New Roman" w:cstheme="minorHAnsi"/>
          <w:lang w:eastAsia="pl-PL"/>
        </w:rPr>
      </w:pPr>
      <w:r w:rsidRPr="000E60DA">
        <w:rPr>
          <w:rFonts w:eastAsia="Times New Roman" w:cstheme="minorHAnsi"/>
          <w:lang w:eastAsia="pl-PL"/>
        </w:rPr>
        <w:t>Wykaz załączników:</w:t>
      </w:r>
    </w:p>
    <w:p w:rsidR="000E60DA" w:rsidRPr="00CE387A" w:rsidRDefault="00CE387A" w:rsidP="00FE71A1">
      <w:pPr>
        <w:numPr>
          <w:ilvl w:val="0"/>
          <w:numId w:val="34"/>
        </w:numPr>
        <w:autoSpaceDE w:val="0"/>
        <w:autoSpaceDN w:val="0"/>
        <w:spacing w:after="120" w:line="240" w:lineRule="auto"/>
        <w:jc w:val="both"/>
        <w:rPr>
          <w:rFonts w:eastAsia="Times New Roman" w:cstheme="minorHAnsi"/>
          <w:bCs/>
          <w:lang w:eastAsia="pl-PL"/>
        </w:rPr>
      </w:pPr>
      <w:r w:rsidRPr="00CE387A">
        <w:rPr>
          <w:rFonts w:eastAsia="Times New Roman" w:cstheme="minorHAnsi"/>
          <w:bCs/>
          <w:lang w:eastAsia="pl-PL"/>
        </w:rPr>
        <w:t xml:space="preserve">Załącznik nr 9 </w:t>
      </w:r>
      <w:r w:rsidR="000E60DA" w:rsidRPr="00CE387A">
        <w:rPr>
          <w:rFonts w:eastAsia="Times New Roman" w:cstheme="minorHAnsi"/>
          <w:bCs/>
          <w:lang w:eastAsia="pl-PL"/>
        </w:rPr>
        <w:t xml:space="preserve">- Oświadczenie o wysokości otrzymanej pomocy de </w:t>
      </w:r>
      <w:proofErr w:type="spellStart"/>
      <w:r w:rsidR="000E60DA" w:rsidRPr="00CE387A">
        <w:rPr>
          <w:rFonts w:eastAsia="Times New Roman" w:cstheme="minorHAnsi"/>
          <w:bCs/>
          <w:lang w:eastAsia="pl-PL"/>
        </w:rPr>
        <w:t>minimis</w:t>
      </w:r>
      <w:proofErr w:type="spellEnd"/>
      <w:r w:rsidR="000E60DA" w:rsidRPr="00CE387A">
        <w:rPr>
          <w:rFonts w:eastAsia="Times New Roman" w:cstheme="minorHAnsi"/>
          <w:bCs/>
          <w:lang w:eastAsia="pl-PL"/>
        </w:rPr>
        <w:t xml:space="preserve"> w bieżącym roku podatkowym i okresie poprzedzających go 2 lat podatkowych wraz z zaświadczeniami dokumentującymi jej otrzymanie lub oświadczenie o nieotrzymaniu pomocy </w:t>
      </w:r>
      <w:r w:rsidR="000E60DA" w:rsidRPr="00CE387A">
        <w:rPr>
          <w:rFonts w:eastAsia="Times New Roman" w:cstheme="minorHAnsi"/>
          <w:bCs/>
          <w:iCs/>
          <w:lang w:eastAsia="pl-PL"/>
        </w:rPr>
        <w:t xml:space="preserve">de </w:t>
      </w:r>
      <w:proofErr w:type="spellStart"/>
      <w:r w:rsidR="000E60DA" w:rsidRPr="00CE387A">
        <w:rPr>
          <w:rFonts w:eastAsia="Times New Roman" w:cstheme="minorHAnsi"/>
          <w:bCs/>
          <w:iCs/>
          <w:lang w:eastAsia="pl-PL"/>
        </w:rPr>
        <w:t>minimis</w:t>
      </w:r>
      <w:proofErr w:type="spellEnd"/>
    </w:p>
    <w:p w:rsidR="000E60DA" w:rsidRPr="00CE387A" w:rsidRDefault="00CE387A" w:rsidP="00FE71A1">
      <w:pPr>
        <w:numPr>
          <w:ilvl w:val="0"/>
          <w:numId w:val="34"/>
        </w:numPr>
        <w:autoSpaceDE w:val="0"/>
        <w:autoSpaceDN w:val="0"/>
        <w:spacing w:after="120" w:line="240" w:lineRule="auto"/>
        <w:jc w:val="both"/>
        <w:rPr>
          <w:rFonts w:eastAsia="Times New Roman" w:cstheme="minorHAnsi"/>
          <w:bCs/>
          <w:lang w:eastAsia="pl-PL"/>
        </w:rPr>
      </w:pPr>
      <w:r w:rsidRPr="00CE387A">
        <w:rPr>
          <w:rFonts w:eastAsia="Times New Roman" w:cstheme="minorHAnsi"/>
          <w:bCs/>
          <w:lang w:eastAsia="pl-PL"/>
        </w:rPr>
        <w:t xml:space="preserve">Załącznik nr 10 </w:t>
      </w:r>
      <w:r w:rsidR="000E60DA" w:rsidRPr="00CE387A">
        <w:rPr>
          <w:rFonts w:eastAsia="Times New Roman" w:cstheme="minorHAnsi"/>
          <w:bCs/>
          <w:lang w:eastAsia="pl-PL"/>
        </w:rPr>
        <w:t xml:space="preserve">- Formularz informacji przedstawianych przy ubieganiu się o pomoc de </w:t>
      </w:r>
      <w:proofErr w:type="spellStart"/>
      <w:r w:rsidR="000E60DA" w:rsidRPr="00CE387A">
        <w:rPr>
          <w:rFonts w:eastAsia="Times New Roman" w:cstheme="minorHAnsi"/>
          <w:bCs/>
          <w:lang w:eastAsia="pl-PL"/>
        </w:rPr>
        <w:t>minimis</w:t>
      </w:r>
      <w:proofErr w:type="spellEnd"/>
    </w:p>
    <w:p w:rsidR="000E60DA" w:rsidRPr="00CE387A" w:rsidRDefault="00CE387A" w:rsidP="00FE71A1">
      <w:pPr>
        <w:numPr>
          <w:ilvl w:val="0"/>
          <w:numId w:val="34"/>
        </w:numPr>
        <w:autoSpaceDE w:val="0"/>
        <w:autoSpaceDN w:val="0"/>
        <w:spacing w:after="120" w:line="240" w:lineRule="auto"/>
        <w:jc w:val="both"/>
        <w:rPr>
          <w:rFonts w:eastAsia="Times New Roman" w:cstheme="minorHAnsi"/>
          <w:bCs/>
          <w:lang w:eastAsia="pl-PL"/>
        </w:rPr>
      </w:pPr>
      <w:r w:rsidRPr="00CE387A">
        <w:rPr>
          <w:rFonts w:eastAsia="Times New Roman" w:cstheme="minorHAnsi"/>
          <w:bCs/>
          <w:lang w:eastAsia="pl-PL"/>
        </w:rPr>
        <w:t xml:space="preserve">Załącznik nr 11 </w:t>
      </w:r>
      <w:r w:rsidR="000E60DA" w:rsidRPr="00CE387A">
        <w:rPr>
          <w:rFonts w:eastAsia="Times New Roman" w:cstheme="minorHAnsi"/>
          <w:bCs/>
          <w:lang w:eastAsia="pl-PL"/>
        </w:rPr>
        <w:t>- zestawienie planowanych wydatków z wyszczególnieniem wydatków przeznaczonych na składki na ubezpieczenie społeczne</w:t>
      </w:r>
    </w:p>
    <w:p w:rsidR="000E60DA" w:rsidRPr="00CE387A" w:rsidRDefault="00CE387A" w:rsidP="00FE71A1">
      <w:pPr>
        <w:numPr>
          <w:ilvl w:val="0"/>
          <w:numId w:val="34"/>
        </w:numPr>
        <w:autoSpaceDE w:val="0"/>
        <w:autoSpaceDN w:val="0"/>
        <w:spacing w:after="120" w:line="240" w:lineRule="auto"/>
        <w:jc w:val="both"/>
        <w:rPr>
          <w:rFonts w:eastAsia="Times New Roman" w:cstheme="minorHAnsi"/>
          <w:bCs/>
          <w:lang w:eastAsia="pl-PL"/>
        </w:rPr>
      </w:pPr>
      <w:r w:rsidRPr="00CE387A">
        <w:rPr>
          <w:rFonts w:eastAsia="Times New Roman" w:cstheme="minorHAnsi"/>
          <w:bCs/>
          <w:lang w:eastAsia="pl-PL"/>
        </w:rPr>
        <w:t xml:space="preserve">Załącznik nr 13 </w:t>
      </w:r>
      <w:r w:rsidR="000E60DA" w:rsidRPr="00CE387A">
        <w:rPr>
          <w:rFonts w:eastAsia="Times New Roman" w:cstheme="minorHAnsi"/>
          <w:bCs/>
          <w:lang w:eastAsia="pl-PL"/>
        </w:rPr>
        <w:t>- w przypadku osób z niepełnosprawnościami biorących udział w projekcie dodatkowo obligatoryjne jest złożenie oświadczenia o nie korzystaniu równolegle z dwóch różnych źródeł na pokrycie tych samych wydatków kwalifikowanych ponoszonych w ramach wsparcia pomostowego, związanych z opłacaniem składek na ubezpieczenie emerytalne i rentowe</w:t>
      </w:r>
    </w:p>
    <w:p w:rsidR="000E60DA" w:rsidRPr="00CE387A" w:rsidRDefault="000E60DA" w:rsidP="00FE71A1">
      <w:pPr>
        <w:numPr>
          <w:ilvl w:val="0"/>
          <w:numId w:val="34"/>
        </w:numPr>
        <w:autoSpaceDE w:val="0"/>
        <w:autoSpaceDN w:val="0"/>
        <w:spacing w:after="120" w:line="240" w:lineRule="auto"/>
        <w:jc w:val="both"/>
        <w:rPr>
          <w:rFonts w:eastAsia="Times New Roman" w:cstheme="minorHAnsi"/>
          <w:bCs/>
          <w:color w:val="FF0000"/>
          <w:lang w:eastAsia="pl-PL"/>
        </w:rPr>
      </w:pPr>
      <w:r w:rsidRPr="00CE387A">
        <w:rPr>
          <w:rFonts w:eastAsia="Times New Roman" w:cstheme="minorHAnsi"/>
          <w:bCs/>
          <w:lang w:eastAsia="pl-PL"/>
        </w:rPr>
        <w:t>Załącznik nr 5</w:t>
      </w:r>
      <w:r w:rsidR="00CE387A" w:rsidRPr="00CE387A">
        <w:rPr>
          <w:rFonts w:eastAsia="Times New Roman" w:cstheme="minorHAnsi"/>
          <w:bCs/>
          <w:lang w:eastAsia="pl-PL"/>
        </w:rPr>
        <w:t xml:space="preserve"> </w:t>
      </w:r>
      <w:r w:rsidRPr="00CE387A">
        <w:rPr>
          <w:rFonts w:eastAsia="Times New Roman" w:cstheme="minorHAnsi"/>
          <w:bCs/>
          <w:lang w:eastAsia="pl-PL"/>
        </w:rPr>
        <w:t>- wniosek o przyznanie wsparcia pomostowego</w:t>
      </w:r>
    </w:p>
    <w:p w:rsidR="000E60DA" w:rsidRPr="000E60DA" w:rsidRDefault="000E60DA" w:rsidP="000E60DA">
      <w:pPr>
        <w:autoSpaceDE w:val="0"/>
        <w:autoSpaceDN w:val="0"/>
        <w:adjustRightInd w:val="0"/>
        <w:spacing w:before="120" w:after="120" w:line="360" w:lineRule="auto"/>
        <w:jc w:val="both"/>
        <w:rPr>
          <w:rFonts w:eastAsia="Times New Roman" w:cstheme="minorHAnsi"/>
          <w:bCs/>
          <w:lang w:eastAsia="pl-PL"/>
        </w:rPr>
      </w:pPr>
    </w:p>
    <w:p w:rsidR="000E60DA" w:rsidRPr="000E60DA" w:rsidRDefault="000E60DA" w:rsidP="000E60DA">
      <w:pPr>
        <w:spacing w:before="120" w:after="120" w:line="360" w:lineRule="auto"/>
        <w:jc w:val="both"/>
        <w:rPr>
          <w:rFonts w:eastAsia="Times New Roman" w:cstheme="minorHAnsi"/>
          <w:i/>
          <w:color w:val="3366FF"/>
          <w:lang w:eastAsia="pl-PL"/>
        </w:rPr>
      </w:pPr>
      <w:r w:rsidRPr="000E60DA">
        <w:rPr>
          <w:rFonts w:eastAsia="Times New Roman" w:cstheme="minorHAnsi"/>
          <w:i/>
          <w:color w:val="3366FF"/>
          <w:lang w:eastAsia="pl-PL"/>
        </w:rPr>
        <w:t>-</w:t>
      </w:r>
    </w:p>
    <w:p w:rsidR="000E60DA" w:rsidRPr="000E60DA" w:rsidRDefault="000E60DA" w:rsidP="000E60DA">
      <w:pPr>
        <w:spacing w:before="120" w:after="120" w:line="360" w:lineRule="auto"/>
        <w:ind w:left="284"/>
        <w:jc w:val="both"/>
        <w:rPr>
          <w:rFonts w:eastAsia="Times New Roman" w:cstheme="minorHAnsi"/>
          <w:lang w:eastAsia="pl-PL"/>
        </w:rPr>
      </w:pPr>
      <w:r w:rsidRPr="000E60DA">
        <w:rPr>
          <w:rFonts w:eastAsia="Times New Roman" w:cstheme="minorHAnsi"/>
          <w:lang w:eastAsia="pl-PL"/>
        </w:rPr>
        <w:t xml:space="preserve">Miejscowość </w:t>
      </w:r>
      <w:r w:rsidRPr="000E60DA">
        <w:rPr>
          <w:rFonts w:eastAsia="Times New Roman" w:cstheme="minorHAnsi"/>
          <w:i/>
          <w:lang w:eastAsia="pl-PL"/>
        </w:rPr>
        <w:t>……………..</w:t>
      </w:r>
      <w:r w:rsidRPr="000E60DA">
        <w:rPr>
          <w:rFonts w:eastAsia="Times New Roman" w:cstheme="minorHAnsi"/>
          <w:lang w:eastAsia="pl-PL"/>
        </w:rPr>
        <w:t xml:space="preserve">,      dn. </w:t>
      </w:r>
      <w:r w:rsidRPr="000E60DA">
        <w:rPr>
          <w:rFonts w:eastAsia="Times New Roman" w:cstheme="minorHAnsi"/>
          <w:i/>
          <w:lang w:eastAsia="pl-PL"/>
        </w:rPr>
        <w:t>…………</w:t>
      </w:r>
      <w:r w:rsidRPr="000E60DA">
        <w:rPr>
          <w:rFonts w:eastAsia="Times New Roman" w:cstheme="minorHAnsi"/>
          <w:lang w:eastAsia="pl-PL"/>
        </w:rPr>
        <w:t xml:space="preserve">                  </w:t>
      </w:r>
      <w:r w:rsidR="00CE387A">
        <w:rPr>
          <w:rFonts w:eastAsia="Times New Roman" w:cstheme="minorHAnsi"/>
          <w:lang w:eastAsia="pl-PL"/>
        </w:rPr>
        <w:t xml:space="preserve">                          </w:t>
      </w:r>
      <w:r w:rsidRPr="000E60DA">
        <w:rPr>
          <w:rFonts w:eastAsia="Times New Roman" w:cstheme="minorHAnsi"/>
          <w:lang w:eastAsia="pl-PL"/>
        </w:rPr>
        <w:t xml:space="preserve">  </w:t>
      </w:r>
      <w:r w:rsidR="00CE387A">
        <w:rPr>
          <w:rFonts w:eastAsia="Times New Roman" w:cstheme="minorHAnsi"/>
          <w:lang w:eastAsia="pl-PL"/>
        </w:rPr>
        <w:t xml:space="preserve">    </w:t>
      </w:r>
      <w:r w:rsidRPr="000E60DA">
        <w:rPr>
          <w:rFonts w:eastAsia="Times New Roman" w:cstheme="minorHAnsi"/>
          <w:i/>
          <w:lang w:eastAsia="pl-PL"/>
        </w:rPr>
        <w:t>……………………………</w:t>
      </w:r>
    </w:p>
    <w:p w:rsidR="000E60DA" w:rsidRPr="000E60DA" w:rsidRDefault="000E60DA" w:rsidP="000E60DA">
      <w:pPr>
        <w:spacing w:after="0" w:line="276" w:lineRule="auto"/>
        <w:contextualSpacing/>
        <w:jc w:val="both"/>
        <w:rPr>
          <w:rFonts w:eastAsia="Times New Roman" w:cstheme="minorHAnsi"/>
          <w:lang w:eastAsia="pl-PL"/>
        </w:rPr>
      </w:pPr>
      <w:r w:rsidRPr="000E60DA">
        <w:rPr>
          <w:rFonts w:eastAsia="Times New Roman" w:cstheme="minorHAnsi"/>
          <w:lang w:eastAsia="pl-PL"/>
        </w:rPr>
        <w:t xml:space="preserve">                                                                                                  </w:t>
      </w:r>
      <w:r w:rsidR="00CE387A">
        <w:rPr>
          <w:rFonts w:eastAsia="Times New Roman" w:cstheme="minorHAnsi"/>
          <w:lang w:eastAsia="pl-PL"/>
        </w:rPr>
        <w:t xml:space="preserve">                        (podpis</w:t>
      </w:r>
      <w:r w:rsidRPr="000E60DA">
        <w:rPr>
          <w:rFonts w:eastAsia="Times New Roman" w:cstheme="minorHAnsi"/>
          <w:lang w:eastAsia="pl-PL"/>
        </w:rPr>
        <w:t xml:space="preserve"> Beneficjenta</w:t>
      </w:r>
      <w:r w:rsidR="00CE387A">
        <w:rPr>
          <w:rFonts w:eastAsia="Times New Roman" w:cstheme="minorHAnsi"/>
          <w:lang w:eastAsia="pl-PL"/>
        </w:rPr>
        <w:t>)</w:t>
      </w:r>
    </w:p>
    <w:p w:rsidR="005C7AE8" w:rsidRDefault="005C7AE8" w:rsidP="005C7AE8">
      <w:pPr>
        <w:pStyle w:val="Akapitzlist"/>
      </w:pPr>
    </w:p>
    <w:sectPr w:rsidR="005C7AE8" w:rsidSect="004B5F3D">
      <w:footerReference w:type="default" r:id="rId17"/>
      <w:headerReference w:type="first" r:id="rId18"/>
      <w:footerReference w:type="first" r:id="rId19"/>
      <w:pgSz w:w="11906" w:h="16838"/>
      <w:pgMar w:top="1077" w:right="1418" w:bottom="1418"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F11" w:rsidRDefault="006D1F11" w:rsidP="002C7F48">
      <w:pPr>
        <w:spacing w:after="0" w:line="240" w:lineRule="auto"/>
      </w:pPr>
      <w:r>
        <w:separator/>
      </w:r>
    </w:p>
  </w:endnote>
  <w:endnote w:type="continuationSeparator" w:id="0">
    <w:p w:rsidR="006D1F11" w:rsidRDefault="006D1F11" w:rsidP="002C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DejaVuSans">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771907"/>
      <w:docPartObj>
        <w:docPartGallery w:val="Page Numbers (Bottom of Page)"/>
        <w:docPartUnique/>
      </w:docPartObj>
    </w:sdtPr>
    <w:sdtEndPr/>
    <w:sdtContent>
      <w:p w:rsidR="00765D7C" w:rsidRDefault="00173713">
        <w:pPr>
          <w:pStyle w:val="Stopka"/>
          <w:jc w:val="right"/>
        </w:pPr>
        <w:r>
          <w:fldChar w:fldCharType="begin"/>
        </w:r>
        <w:r>
          <w:instrText xml:space="preserve"> PAGE   \* MERGEFORMAT </w:instrText>
        </w:r>
        <w:r>
          <w:fldChar w:fldCharType="separate"/>
        </w:r>
        <w:r w:rsidR="00FE6FD8">
          <w:rPr>
            <w:noProof/>
          </w:rPr>
          <w:t>30</w:t>
        </w:r>
        <w:r>
          <w:rPr>
            <w:noProof/>
          </w:rPr>
          <w:fldChar w:fldCharType="end"/>
        </w:r>
      </w:p>
    </w:sdtContent>
  </w:sdt>
  <w:p w:rsidR="00765D7C" w:rsidRDefault="00765D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7C" w:rsidRPr="002C2123" w:rsidRDefault="00765D7C" w:rsidP="00AB3DAF">
    <w:pPr>
      <w:pStyle w:val="Stopka"/>
      <w:rPr>
        <w:sz w:val="16"/>
        <w:szCs w:val="16"/>
      </w:rPr>
    </w:pPr>
    <w:bookmarkStart w:id="3" w:name="_Hlk21722809"/>
    <w:bookmarkStart w:id="4" w:name="_Hlk21722810"/>
    <w:r w:rsidRPr="002C2123">
      <w:rPr>
        <w:sz w:val="16"/>
        <w:szCs w:val="16"/>
      </w:rPr>
      <w:t xml:space="preserve">Projekt </w:t>
    </w:r>
    <w:r>
      <w:rPr>
        <w:sz w:val="16"/>
        <w:szCs w:val="16"/>
      </w:rPr>
      <w:t xml:space="preserve">„Własna firma z </w:t>
    </w:r>
    <w:proofErr w:type="spellStart"/>
    <w:r>
      <w:rPr>
        <w:sz w:val="16"/>
        <w:szCs w:val="16"/>
      </w:rPr>
      <w:t>POWERem</w:t>
    </w:r>
    <w:proofErr w:type="spellEnd"/>
    <w:r>
      <w:rPr>
        <w:sz w:val="16"/>
        <w:szCs w:val="16"/>
      </w:rPr>
      <w:t xml:space="preserve">” </w:t>
    </w:r>
    <w:r w:rsidRPr="00D671E2">
      <w:rPr>
        <w:rFonts w:ascii="Times New Roman" w:hAnsi="Times New Roman" w:cs="Arial"/>
        <w:color w:val="000000"/>
        <w:sz w:val="16"/>
        <w:szCs w:val="16"/>
      </w:rPr>
      <w:t>projekt realizowany</w:t>
    </w:r>
    <w:r>
      <w:rPr>
        <w:rFonts w:ascii="Times New Roman" w:hAnsi="Times New Roman" w:cs="Arial"/>
        <w:color w:val="000000"/>
        <w:sz w:val="16"/>
        <w:szCs w:val="16"/>
      </w:rPr>
      <w:t xml:space="preserve"> przez STOWARZYSZENIE LOKALNA GRUPA DZIAŁANIA „KRZEMIENNY KRĄG” – Lider oraz FUNDACJĘ MOŻESZ WIĘCEJ - Partner</w:t>
    </w:r>
    <w:r>
      <w:rPr>
        <w:sz w:val="16"/>
        <w:szCs w:val="16"/>
      </w:rPr>
      <w:t xml:space="preserve"> współfinansowany</w:t>
    </w:r>
    <w:r w:rsidRPr="002C2123">
      <w:rPr>
        <w:sz w:val="16"/>
        <w:szCs w:val="16"/>
      </w:rPr>
      <w:t xml:space="preserve"> </w:t>
    </w:r>
    <w:r>
      <w:rPr>
        <w:sz w:val="16"/>
        <w:szCs w:val="16"/>
      </w:rPr>
      <w:t xml:space="preserve">ze środków Unii </w:t>
    </w:r>
    <w:r w:rsidRPr="002C2123">
      <w:rPr>
        <w:sz w:val="16"/>
        <w:szCs w:val="16"/>
      </w:rPr>
      <w:t>Europejsk</w:t>
    </w:r>
    <w:r>
      <w:rPr>
        <w:sz w:val="16"/>
        <w:szCs w:val="16"/>
      </w:rPr>
      <w:t xml:space="preserve">iej w ramach </w:t>
    </w:r>
    <w:r w:rsidRPr="002C2123">
      <w:rPr>
        <w:sz w:val="16"/>
        <w:szCs w:val="16"/>
      </w:rPr>
      <w:t xml:space="preserve"> Europejskiego Funduszu Społecznego</w:t>
    </w:r>
    <w:r>
      <w:rPr>
        <w:sz w:val="16"/>
        <w:szCs w:val="16"/>
      </w:rPr>
      <w:t xml:space="preserve">. </w:t>
    </w:r>
    <w:r w:rsidRPr="002C2123">
      <w:rPr>
        <w:sz w:val="16"/>
        <w:szCs w:val="16"/>
      </w:rPr>
      <w:t>O</w:t>
    </w:r>
    <w:r>
      <w:rPr>
        <w:sz w:val="16"/>
        <w:szCs w:val="16"/>
      </w:rPr>
      <w:t>ś</w:t>
    </w:r>
    <w:r w:rsidRPr="002C2123">
      <w:rPr>
        <w:sz w:val="16"/>
        <w:szCs w:val="16"/>
      </w:rPr>
      <w:t xml:space="preserve"> Priorytetow</w:t>
    </w:r>
    <w:r>
      <w:rPr>
        <w:sz w:val="16"/>
        <w:szCs w:val="16"/>
      </w:rPr>
      <w:t>a</w:t>
    </w:r>
    <w:r w:rsidRPr="002C2123">
      <w:rPr>
        <w:sz w:val="16"/>
        <w:szCs w:val="16"/>
      </w:rPr>
      <w:t xml:space="preserve"> I </w:t>
    </w:r>
    <w:r w:rsidRPr="00396A0E">
      <w:rPr>
        <w:sz w:val="16"/>
        <w:szCs w:val="16"/>
      </w:rPr>
      <w:t>Rynek pracy otwarty dla wszystkich</w:t>
    </w:r>
    <w:r>
      <w:rPr>
        <w:sz w:val="16"/>
        <w:szCs w:val="16"/>
      </w:rPr>
      <w:t>.</w:t>
    </w:r>
    <w:r w:rsidRPr="002C2123">
      <w:rPr>
        <w:sz w:val="16"/>
        <w:szCs w:val="16"/>
      </w:rPr>
      <w:t xml:space="preserve"> Działanie 1.2 Wsparcie osób młodych</w:t>
    </w:r>
    <w:r>
      <w:rPr>
        <w:sz w:val="16"/>
        <w:szCs w:val="16"/>
      </w:rPr>
      <w:t xml:space="preserve"> </w:t>
    </w:r>
    <w:r w:rsidRPr="002C2123">
      <w:rPr>
        <w:sz w:val="16"/>
        <w:szCs w:val="16"/>
      </w:rPr>
      <w:t>na regionalnym rynku pracy - projekty konkursowe</w:t>
    </w:r>
    <w:r>
      <w:rPr>
        <w:sz w:val="16"/>
        <w:szCs w:val="16"/>
      </w:rPr>
      <w:t>.</w:t>
    </w:r>
    <w:r w:rsidRPr="002C2123">
      <w:rPr>
        <w:sz w:val="16"/>
        <w:szCs w:val="16"/>
      </w:rPr>
      <w:t xml:space="preserve"> Poddziałanie 1.2.1 Wsparcie udzielane z</w:t>
    </w:r>
    <w:r>
      <w:rPr>
        <w:sz w:val="16"/>
        <w:szCs w:val="16"/>
      </w:rPr>
      <w:t xml:space="preserve"> </w:t>
    </w:r>
    <w:r w:rsidRPr="002C2123">
      <w:rPr>
        <w:sz w:val="16"/>
        <w:szCs w:val="16"/>
      </w:rPr>
      <w:t>Europejskiego Funduszu Społecznego.</w:t>
    </w:r>
    <w:bookmarkEnd w:id="3"/>
    <w:bookmarkEnd w:id="4"/>
  </w:p>
  <w:p w:rsidR="00765D7C" w:rsidRDefault="00765D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F11" w:rsidRDefault="006D1F11" w:rsidP="002C7F48">
      <w:pPr>
        <w:spacing w:after="0" w:line="240" w:lineRule="auto"/>
      </w:pPr>
      <w:r>
        <w:separator/>
      </w:r>
    </w:p>
  </w:footnote>
  <w:footnote w:type="continuationSeparator" w:id="0">
    <w:p w:rsidR="006D1F11" w:rsidRDefault="006D1F11" w:rsidP="002C7F48">
      <w:pPr>
        <w:spacing w:after="0" w:line="240" w:lineRule="auto"/>
      </w:pPr>
      <w:r>
        <w:continuationSeparator/>
      </w:r>
    </w:p>
  </w:footnote>
  <w:footnote w:id="1">
    <w:p w:rsidR="00765D7C" w:rsidRPr="00196F04" w:rsidRDefault="00765D7C" w:rsidP="000E60DA">
      <w:pPr>
        <w:pStyle w:val="Tekstprzypisudolnego"/>
        <w:rPr>
          <w:rFonts w:cstheme="minorHAnsi"/>
          <w:sz w:val="18"/>
          <w:szCs w:val="18"/>
        </w:rPr>
      </w:pPr>
      <w:r w:rsidRPr="00196F04">
        <w:rPr>
          <w:rStyle w:val="Odwoanieprzypisudolnego"/>
          <w:rFonts w:cstheme="minorHAnsi"/>
          <w:sz w:val="16"/>
          <w:szCs w:val="18"/>
        </w:rPr>
        <w:footnoteRef/>
      </w:r>
      <w:r w:rsidRPr="00196F04">
        <w:rPr>
          <w:rFonts w:cstheme="minorHAnsi"/>
          <w:sz w:val="16"/>
          <w:szCs w:val="18"/>
        </w:rPr>
        <w:t xml:space="preserve"> Dopuszczalne jest uczestnictwo w projekcie osób będących członkami spółdzielni oszczędnościowo-pożyczkowych, spółdzielni budownictwa mieszkaniowego i banków spółdzielczych, jeżeli nie osiągają przychodu z tytułu tego członkostwa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4252"/>
      <w:gridCol w:w="993"/>
      <w:gridCol w:w="2976"/>
    </w:tblGrid>
    <w:tr w:rsidR="00765D7C" w:rsidTr="00451CEE">
      <w:tc>
        <w:tcPr>
          <w:tcW w:w="1844" w:type="dxa"/>
          <w:tcBorders>
            <w:bottom w:val="single" w:sz="4" w:space="0" w:color="auto"/>
          </w:tcBorders>
          <w:vAlign w:val="center"/>
        </w:tcPr>
        <w:p w:rsidR="00765D7C" w:rsidRDefault="00765D7C" w:rsidP="004B5F3D">
          <w:pPr>
            <w:pStyle w:val="Nagwek"/>
            <w:rPr>
              <w:rFonts w:ascii="Times New Roman" w:hAnsi="Times New Roman" w:cs="Times New Roman"/>
              <w:b/>
              <w:sz w:val="16"/>
              <w:szCs w:val="16"/>
            </w:rPr>
          </w:pPr>
          <w:r w:rsidRPr="00DF37AA">
            <w:rPr>
              <w:noProof/>
              <w:lang w:eastAsia="pl-PL"/>
            </w:rPr>
            <w:drawing>
              <wp:anchor distT="0" distB="0" distL="114300" distR="114300" simplePos="0" relativeHeight="251660288" behindDoc="0" locked="0" layoutInCell="1" allowOverlap="1">
                <wp:simplePos x="0" y="0"/>
                <wp:positionH relativeFrom="column">
                  <wp:posOffset>-50343</wp:posOffset>
                </wp:positionH>
                <wp:positionV relativeFrom="paragraph">
                  <wp:posOffset>-737</wp:posOffset>
                </wp:positionV>
                <wp:extent cx="1136447" cy="541325"/>
                <wp:effectExtent l="19050" t="0" r="7620" b="0"/>
                <wp:wrapSquare wrapText="right"/>
                <wp:docPr id="3" name="Obraz 1" descr="logo_FE_Wiedza_Edukacja_Rozwoj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E_Wiedza_Edukacja_Rozwoj_rgb-1"/>
                        <pic:cNvPicPr>
                          <a:picLocks noChangeAspect="1" noChangeArrowheads="1"/>
                        </pic:cNvPicPr>
                      </pic:nvPicPr>
                      <pic:blipFill>
                        <a:blip r:embed="rId1"/>
                        <a:srcRect/>
                        <a:stretch>
                          <a:fillRect/>
                        </a:stretch>
                      </pic:blipFill>
                      <pic:spPr bwMode="auto">
                        <a:xfrm>
                          <a:off x="0" y="0"/>
                          <a:ext cx="1135380" cy="541020"/>
                        </a:xfrm>
                        <a:prstGeom prst="rect">
                          <a:avLst/>
                        </a:prstGeom>
                        <a:noFill/>
                        <a:ln w="9525">
                          <a:noFill/>
                          <a:miter lim="800000"/>
                          <a:headEnd/>
                          <a:tailEnd/>
                        </a:ln>
                      </pic:spPr>
                    </pic:pic>
                  </a:graphicData>
                </a:graphic>
              </wp:anchor>
            </w:drawing>
          </w:r>
        </w:p>
      </w:tc>
      <w:tc>
        <w:tcPr>
          <w:tcW w:w="4252" w:type="dxa"/>
          <w:tcBorders>
            <w:bottom w:val="single" w:sz="4" w:space="0" w:color="auto"/>
          </w:tcBorders>
        </w:tcPr>
        <w:p w:rsidR="00765D7C" w:rsidRDefault="00765D7C" w:rsidP="004B5F3D">
          <w:pPr>
            <w:pStyle w:val="Nagwek"/>
            <w:tabs>
              <w:tab w:val="clear" w:pos="4536"/>
              <w:tab w:val="clear" w:pos="9072"/>
              <w:tab w:val="right" w:pos="4036"/>
            </w:tabs>
            <w:rPr>
              <w:rFonts w:ascii="Times New Roman" w:hAnsi="Times New Roman" w:cs="Times New Roman"/>
              <w:b/>
              <w:sz w:val="16"/>
              <w:szCs w:val="16"/>
            </w:rPr>
          </w:pPr>
          <w:r w:rsidRPr="004315EA">
            <w:rPr>
              <w:rFonts w:ascii="Times New Roman" w:hAnsi="Times New Roman" w:cs="Times New Roman"/>
              <w:b/>
              <w:noProof/>
              <w:sz w:val="16"/>
              <w:szCs w:val="16"/>
              <w:lang w:eastAsia="pl-PL"/>
            </w:rPr>
            <w:drawing>
              <wp:anchor distT="0" distB="0" distL="114300" distR="114300" simplePos="0" relativeHeight="251659264" behindDoc="1" locked="0" layoutInCell="1" allowOverlap="1">
                <wp:simplePos x="0" y="0"/>
                <wp:positionH relativeFrom="column">
                  <wp:posOffset>2145235</wp:posOffset>
                </wp:positionH>
                <wp:positionV relativeFrom="paragraph">
                  <wp:posOffset>101989</wp:posOffset>
                </wp:positionV>
                <wp:extent cx="1119318" cy="420364"/>
                <wp:effectExtent l="19050" t="0" r="4632" b="0"/>
                <wp:wrapNone/>
                <wp:docPr id="1" name="Obraz 0" descr="pasek_logo_unijne_2018_r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ek_logo_unijne_2018_rpo.png"/>
                        <pic:cNvPicPr/>
                      </pic:nvPicPr>
                      <pic:blipFill>
                        <a:blip r:embed="rId2"/>
                        <a:srcRect l="54081" t="26598" r="29253" b="20677"/>
                        <a:stretch>
                          <a:fillRect/>
                        </a:stretch>
                      </pic:blipFill>
                      <pic:spPr>
                        <a:xfrm>
                          <a:off x="0" y="0"/>
                          <a:ext cx="1119318" cy="420364"/>
                        </a:xfrm>
                        <a:prstGeom prst="rect">
                          <a:avLst/>
                        </a:prstGeom>
                      </pic:spPr>
                    </pic:pic>
                  </a:graphicData>
                </a:graphic>
              </wp:anchor>
            </w:drawing>
          </w:r>
          <w:r>
            <w:rPr>
              <w:rFonts w:ascii="Times New Roman" w:hAnsi="Times New Roman" w:cs="Times New Roman"/>
              <w:b/>
              <w:sz w:val="16"/>
              <w:szCs w:val="16"/>
            </w:rPr>
            <w:t xml:space="preserve">       </w:t>
          </w:r>
          <w:r>
            <w:rPr>
              <w:noProof/>
              <w:lang w:eastAsia="pl-PL"/>
            </w:rPr>
            <w:drawing>
              <wp:inline distT="0" distB="0" distL="0" distR="0">
                <wp:extent cx="1662430" cy="558165"/>
                <wp:effectExtent l="19050" t="0" r="0" b="0"/>
                <wp:docPr id="2" name="Obraz 1" descr="C:\Users\m.bialy\AppData\Local\Microsoft\Windows\INetCache\Content.Word\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ialy\AppData\Local\Microsoft\Windows\INetCache\Content.Word\znak_barw_rp_poziom_szara_ramka_rgb.jpg"/>
                        <pic:cNvPicPr>
                          <a:picLocks noChangeAspect="1" noChangeArrowheads="1"/>
                        </pic:cNvPicPr>
                      </pic:nvPicPr>
                      <pic:blipFill>
                        <a:blip r:embed="rId3"/>
                        <a:srcRect/>
                        <a:stretch>
                          <a:fillRect/>
                        </a:stretch>
                      </pic:blipFill>
                      <pic:spPr bwMode="auto">
                        <a:xfrm>
                          <a:off x="0" y="0"/>
                          <a:ext cx="1662430" cy="558165"/>
                        </a:xfrm>
                        <a:prstGeom prst="rect">
                          <a:avLst/>
                        </a:prstGeom>
                        <a:noFill/>
                        <a:ln w="9525">
                          <a:noFill/>
                          <a:miter lim="800000"/>
                          <a:headEnd/>
                          <a:tailEnd/>
                        </a:ln>
                      </pic:spPr>
                    </pic:pic>
                  </a:graphicData>
                </a:graphic>
              </wp:inline>
            </w:drawing>
          </w:r>
          <w:r>
            <w:rPr>
              <w:rFonts w:ascii="Times New Roman" w:hAnsi="Times New Roman" w:cs="Times New Roman"/>
              <w:b/>
              <w:sz w:val="16"/>
              <w:szCs w:val="16"/>
            </w:rPr>
            <w:t xml:space="preserve">  </w:t>
          </w:r>
          <w:r>
            <w:rPr>
              <w:rFonts w:ascii="Times New Roman" w:hAnsi="Times New Roman" w:cs="Times New Roman"/>
              <w:b/>
              <w:sz w:val="16"/>
              <w:szCs w:val="16"/>
            </w:rPr>
            <w:tab/>
          </w:r>
        </w:p>
      </w:tc>
      <w:tc>
        <w:tcPr>
          <w:tcW w:w="993" w:type="dxa"/>
          <w:tcBorders>
            <w:bottom w:val="single" w:sz="4" w:space="0" w:color="auto"/>
          </w:tcBorders>
        </w:tcPr>
        <w:p w:rsidR="00765D7C" w:rsidRPr="00865B3F" w:rsidRDefault="00765D7C" w:rsidP="004B5F3D">
          <w:pPr>
            <w:rPr>
              <w:sz w:val="18"/>
              <w:szCs w:val="18"/>
              <w:lang w:eastAsia="pl-PL"/>
            </w:rPr>
          </w:pPr>
          <w:r>
            <w:rPr>
              <w:sz w:val="18"/>
              <w:szCs w:val="18"/>
              <w:lang w:eastAsia="pl-PL"/>
            </w:rPr>
            <w:t xml:space="preserve">                                </w:t>
          </w:r>
        </w:p>
        <w:p w:rsidR="00765D7C" w:rsidRPr="00D17735" w:rsidRDefault="00765D7C" w:rsidP="004B5F3D">
          <w:pPr>
            <w:rPr>
              <w:lang w:eastAsia="pl-PL"/>
            </w:rPr>
          </w:pPr>
        </w:p>
      </w:tc>
      <w:tc>
        <w:tcPr>
          <w:tcW w:w="2976" w:type="dxa"/>
          <w:tcBorders>
            <w:bottom w:val="single" w:sz="4" w:space="0" w:color="auto"/>
          </w:tcBorders>
        </w:tcPr>
        <w:p w:rsidR="00765D7C" w:rsidRDefault="00765D7C" w:rsidP="004B5F3D">
          <w:pPr>
            <w:pStyle w:val="Nagwek"/>
            <w:jc w:val="center"/>
            <w:rPr>
              <w:rFonts w:ascii="Times New Roman" w:hAnsi="Times New Roman" w:cs="Times New Roman"/>
              <w:b/>
              <w:sz w:val="16"/>
              <w:szCs w:val="16"/>
            </w:rPr>
          </w:pPr>
          <w:r w:rsidRPr="00A90643">
            <w:rPr>
              <w:rFonts w:ascii="Times New Roman" w:hAnsi="Times New Roman" w:cs="Times New Roman"/>
              <w:b/>
              <w:noProof/>
              <w:sz w:val="16"/>
              <w:szCs w:val="16"/>
              <w:lang w:eastAsia="pl-PL"/>
            </w:rPr>
            <w:drawing>
              <wp:inline distT="0" distB="0" distL="0" distR="0">
                <wp:extent cx="1834401" cy="540000"/>
                <wp:effectExtent l="19050" t="0" r="0" b="0"/>
                <wp:docPr id="4" name="Obraz 7" descr="C:\Users\m.bialy\AppData\Local\Microsoft\Windows\INetCache\Content.Word\EU_EFS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bialy\AppData\Local\Microsoft\Windows\INetCache\Content.Word\EU_EFS_rgb-1.jpg"/>
                        <pic:cNvPicPr>
                          <a:picLocks noChangeAspect="1" noChangeArrowheads="1"/>
                        </pic:cNvPicPr>
                      </pic:nvPicPr>
                      <pic:blipFill>
                        <a:blip r:embed="rId4"/>
                        <a:srcRect/>
                        <a:stretch>
                          <a:fillRect/>
                        </a:stretch>
                      </pic:blipFill>
                      <pic:spPr bwMode="auto">
                        <a:xfrm>
                          <a:off x="0" y="0"/>
                          <a:ext cx="1834401" cy="540000"/>
                        </a:xfrm>
                        <a:prstGeom prst="rect">
                          <a:avLst/>
                        </a:prstGeom>
                        <a:noFill/>
                        <a:ln w="9525">
                          <a:noFill/>
                          <a:miter lim="800000"/>
                          <a:headEnd/>
                          <a:tailEnd/>
                        </a:ln>
                      </pic:spPr>
                    </pic:pic>
                  </a:graphicData>
                </a:graphic>
              </wp:inline>
            </w:drawing>
          </w:r>
        </w:p>
      </w:tc>
    </w:tr>
  </w:tbl>
  <w:p w:rsidR="00765D7C" w:rsidRDefault="00765D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8C60B6"/>
    <w:multiLevelType w:val="hybridMultilevel"/>
    <w:tmpl w:val="F5D69FD0"/>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04277F1E"/>
    <w:multiLevelType w:val="hybridMultilevel"/>
    <w:tmpl w:val="2C6ED736"/>
    <w:lvl w:ilvl="0" w:tplc="BE0A088A">
      <w:start w:val="10"/>
      <w:numFmt w:val="decimal"/>
      <w:lvlText w:val="%1."/>
      <w:lvlJc w:val="left"/>
      <w:pPr>
        <w:ind w:left="360" w:hanging="360"/>
      </w:pPr>
      <w:rPr>
        <w:rFonts w:hint="default"/>
        <w:b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 w15:restartNumberingAfterBreak="0">
    <w:nsid w:val="07D93735"/>
    <w:multiLevelType w:val="hybridMultilevel"/>
    <w:tmpl w:val="591E576E"/>
    <w:lvl w:ilvl="0" w:tplc="188CF754">
      <w:start w:val="10"/>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260B4"/>
    <w:multiLevelType w:val="hybridMultilevel"/>
    <w:tmpl w:val="7BFACD42"/>
    <w:lvl w:ilvl="0" w:tplc="060A1E3E">
      <w:start w:val="1"/>
      <w:numFmt w:val="lowerLetter"/>
      <w:lvlText w:val="%1)"/>
      <w:lvlJc w:val="left"/>
      <w:pPr>
        <w:ind w:left="2368" w:hanging="360"/>
      </w:pPr>
      <w:rPr>
        <w:rFonts w:cs="Times New Roman" w:hint="default"/>
        <w:sz w:val="24"/>
        <w:szCs w:val="24"/>
      </w:rPr>
    </w:lvl>
    <w:lvl w:ilvl="1" w:tplc="0D7A3E70">
      <w:start w:val="1"/>
      <w:numFmt w:val="lowerLetter"/>
      <w:lvlText w:val="%2)"/>
      <w:lvlJc w:val="left"/>
      <w:pPr>
        <w:ind w:left="3088" w:hanging="360"/>
      </w:pPr>
      <w:rPr>
        <w:rFonts w:cs="Times New Roman" w:hint="default"/>
      </w:rPr>
    </w:lvl>
    <w:lvl w:ilvl="2" w:tplc="35A45F8C">
      <w:start w:val="1"/>
      <w:numFmt w:val="decimal"/>
      <w:lvlText w:val="%3."/>
      <w:lvlJc w:val="left"/>
      <w:pPr>
        <w:ind w:left="3988" w:hanging="360"/>
      </w:pPr>
      <w:rPr>
        <w:rFonts w:cs="Times New Roman" w:hint="default"/>
      </w:rPr>
    </w:lvl>
    <w:lvl w:ilvl="3" w:tplc="0415000F" w:tentative="1">
      <w:start w:val="1"/>
      <w:numFmt w:val="decimal"/>
      <w:lvlText w:val="%4."/>
      <w:lvlJc w:val="left"/>
      <w:pPr>
        <w:ind w:left="4528" w:hanging="360"/>
      </w:pPr>
      <w:rPr>
        <w:rFonts w:cs="Times New Roman"/>
      </w:rPr>
    </w:lvl>
    <w:lvl w:ilvl="4" w:tplc="04150019" w:tentative="1">
      <w:start w:val="1"/>
      <w:numFmt w:val="lowerLetter"/>
      <w:lvlText w:val="%5."/>
      <w:lvlJc w:val="left"/>
      <w:pPr>
        <w:ind w:left="5248" w:hanging="360"/>
      </w:pPr>
      <w:rPr>
        <w:rFonts w:cs="Times New Roman"/>
      </w:rPr>
    </w:lvl>
    <w:lvl w:ilvl="5" w:tplc="0415001B" w:tentative="1">
      <w:start w:val="1"/>
      <w:numFmt w:val="lowerRoman"/>
      <w:lvlText w:val="%6."/>
      <w:lvlJc w:val="right"/>
      <w:pPr>
        <w:ind w:left="5968" w:hanging="180"/>
      </w:pPr>
      <w:rPr>
        <w:rFonts w:cs="Times New Roman"/>
      </w:rPr>
    </w:lvl>
    <w:lvl w:ilvl="6" w:tplc="0415000F" w:tentative="1">
      <w:start w:val="1"/>
      <w:numFmt w:val="decimal"/>
      <w:lvlText w:val="%7."/>
      <w:lvlJc w:val="left"/>
      <w:pPr>
        <w:ind w:left="6688" w:hanging="360"/>
      </w:pPr>
      <w:rPr>
        <w:rFonts w:cs="Times New Roman"/>
      </w:rPr>
    </w:lvl>
    <w:lvl w:ilvl="7" w:tplc="04150019" w:tentative="1">
      <w:start w:val="1"/>
      <w:numFmt w:val="lowerLetter"/>
      <w:lvlText w:val="%8."/>
      <w:lvlJc w:val="left"/>
      <w:pPr>
        <w:ind w:left="7408" w:hanging="360"/>
      </w:pPr>
      <w:rPr>
        <w:rFonts w:cs="Times New Roman"/>
      </w:rPr>
    </w:lvl>
    <w:lvl w:ilvl="8" w:tplc="0415001B" w:tentative="1">
      <w:start w:val="1"/>
      <w:numFmt w:val="lowerRoman"/>
      <w:lvlText w:val="%9."/>
      <w:lvlJc w:val="right"/>
      <w:pPr>
        <w:ind w:left="8128" w:hanging="180"/>
      </w:pPr>
      <w:rPr>
        <w:rFonts w:cs="Times New Roman"/>
      </w:rPr>
    </w:lvl>
  </w:abstractNum>
  <w:abstractNum w:abstractNumId="6" w15:restartNumberingAfterBreak="0">
    <w:nsid w:val="0DB2193D"/>
    <w:multiLevelType w:val="hybridMultilevel"/>
    <w:tmpl w:val="062063CC"/>
    <w:lvl w:ilvl="0" w:tplc="1282602C">
      <w:start w:val="1"/>
      <w:numFmt w:val="decimal"/>
      <w:lvlText w:val="%1."/>
      <w:lvlJc w:val="left"/>
      <w:pPr>
        <w:ind w:left="360" w:hanging="360"/>
      </w:pPr>
      <w:rPr>
        <w:rFonts w:cs="Times New Roman" w:hint="default"/>
        <w:b w:val="0"/>
        <w:i w:val="0"/>
        <w:strike w:val="0"/>
        <w:color w:val="auto"/>
        <w:sz w:val="22"/>
        <w:szCs w:val="24"/>
      </w:rPr>
    </w:lvl>
    <w:lvl w:ilvl="1" w:tplc="0DFA8D60">
      <w:start w:val="1"/>
      <w:numFmt w:val="lowerLetter"/>
      <w:lvlText w:val="%2)"/>
      <w:lvlJc w:val="left"/>
      <w:pPr>
        <w:ind w:left="1080" w:hanging="360"/>
      </w:pPr>
      <w:rPr>
        <w:rFonts w:cs="Times New Roman" w:hint="default"/>
        <w:i w:val="0"/>
      </w:rPr>
    </w:lvl>
    <w:lvl w:ilvl="2" w:tplc="BAB06BC0">
      <w:start w:val="1"/>
      <w:numFmt w:val="upp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FD6373F"/>
    <w:multiLevelType w:val="hybridMultilevel"/>
    <w:tmpl w:val="27C65988"/>
    <w:lvl w:ilvl="0" w:tplc="11F67FB0">
      <w:start w:val="1"/>
      <w:numFmt w:val="lowerLetter"/>
      <w:lvlText w:val="%1)"/>
      <w:lvlJc w:val="left"/>
      <w:pPr>
        <w:ind w:left="2484" w:hanging="360"/>
      </w:pPr>
      <w:rPr>
        <w:rFonts w:hint="default"/>
        <w:sz w:val="24"/>
        <w:szCs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152A12C7"/>
    <w:multiLevelType w:val="hybridMultilevel"/>
    <w:tmpl w:val="A2A08044"/>
    <w:lvl w:ilvl="0" w:tplc="42B201C8">
      <w:start w:val="1"/>
      <w:numFmt w:val="decimal"/>
      <w:lvlText w:val="%1."/>
      <w:lvlJc w:val="left"/>
      <w:pPr>
        <w:ind w:left="720" w:hanging="360"/>
      </w:pPr>
      <w:rPr>
        <w:rFonts w:asciiTheme="minorHAnsi" w:hAnsiTheme="minorHAnsi" w:cstheme="minorHAnsi" w:hint="default"/>
        <w:b w:val="0"/>
        <w:strike w:val="0"/>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5592EFB"/>
    <w:multiLevelType w:val="hybridMultilevel"/>
    <w:tmpl w:val="042EBB8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5E6526B"/>
    <w:multiLevelType w:val="hybridMultilevel"/>
    <w:tmpl w:val="33B86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8D13E5"/>
    <w:multiLevelType w:val="multilevel"/>
    <w:tmpl w:val="4E906A5A"/>
    <w:lvl w:ilvl="0">
      <w:start w:val="1"/>
      <w:numFmt w:val="lowerLetter"/>
      <w:lvlText w:val="%1)"/>
      <w:lvlJc w:val="left"/>
      <w:pPr>
        <w:tabs>
          <w:tab w:val="num" w:pos="1212"/>
        </w:tabs>
        <w:ind w:left="1212" w:hanging="360"/>
      </w:pPr>
      <w:rPr>
        <w:rFonts w:cs="Times New Roman" w:hint="default"/>
      </w:rPr>
    </w:lvl>
    <w:lvl w:ilvl="1">
      <w:start w:val="1"/>
      <w:numFmt w:val="lowerLetter"/>
      <w:lvlText w:val="%2)"/>
      <w:lvlJc w:val="left"/>
      <w:pPr>
        <w:tabs>
          <w:tab w:val="num" w:pos="-474"/>
        </w:tabs>
        <w:ind w:left="-474" w:hanging="360"/>
      </w:pPr>
      <w:rPr>
        <w:rFonts w:cs="Times New Roman"/>
      </w:rPr>
    </w:lvl>
    <w:lvl w:ilvl="2">
      <w:start w:val="1"/>
      <w:numFmt w:val="decimal"/>
      <w:lvlText w:val="%3."/>
      <w:lvlJc w:val="left"/>
      <w:pPr>
        <w:tabs>
          <w:tab w:val="num" w:pos="426"/>
        </w:tabs>
        <w:ind w:left="426" w:hanging="360"/>
      </w:pPr>
      <w:rPr>
        <w:rFonts w:cs="Times New Roman" w:hint="default"/>
      </w:rPr>
    </w:lvl>
    <w:lvl w:ilvl="3">
      <w:start w:val="1"/>
      <w:numFmt w:val="decimal"/>
      <w:lvlText w:val="%4."/>
      <w:lvlJc w:val="left"/>
      <w:pPr>
        <w:tabs>
          <w:tab w:val="num" w:pos="966"/>
        </w:tabs>
        <w:ind w:left="966" w:hanging="360"/>
      </w:pPr>
      <w:rPr>
        <w:rFonts w:cs="Times New Roman"/>
      </w:rPr>
    </w:lvl>
    <w:lvl w:ilvl="4">
      <w:start w:val="1"/>
      <w:numFmt w:val="lowerLetter"/>
      <w:lvlText w:val="%5."/>
      <w:lvlJc w:val="left"/>
      <w:pPr>
        <w:tabs>
          <w:tab w:val="num" w:pos="1686"/>
        </w:tabs>
        <w:ind w:left="1686" w:hanging="360"/>
      </w:pPr>
      <w:rPr>
        <w:rFonts w:cs="Times New Roman"/>
      </w:rPr>
    </w:lvl>
    <w:lvl w:ilvl="5">
      <w:start w:val="1"/>
      <w:numFmt w:val="lowerRoman"/>
      <w:lvlText w:val="%6."/>
      <w:lvlJc w:val="right"/>
      <w:pPr>
        <w:tabs>
          <w:tab w:val="num" w:pos="2406"/>
        </w:tabs>
        <w:ind w:left="2406" w:hanging="180"/>
      </w:pPr>
      <w:rPr>
        <w:rFonts w:cs="Times New Roman"/>
      </w:rPr>
    </w:lvl>
    <w:lvl w:ilvl="6">
      <w:start w:val="1"/>
      <w:numFmt w:val="decimal"/>
      <w:lvlText w:val="%7."/>
      <w:lvlJc w:val="left"/>
      <w:pPr>
        <w:tabs>
          <w:tab w:val="num" w:pos="3126"/>
        </w:tabs>
        <w:ind w:left="3126" w:hanging="360"/>
      </w:pPr>
      <w:rPr>
        <w:rFonts w:cs="Times New Roman"/>
      </w:rPr>
    </w:lvl>
    <w:lvl w:ilvl="7">
      <w:start w:val="1"/>
      <w:numFmt w:val="lowerLetter"/>
      <w:lvlText w:val="%8."/>
      <w:lvlJc w:val="left"/>
      <w:pPr>
        <w:tabs>
          <w:tab w:val="num" w:pos="3846"/>
        </w:tabs>
        <w:ind w:left="3846" w:hanging="360"/>
      </w:pPr>
      <w:rPr>
        <w:rFonts w:cs="Times New Roman"/>
      </w:rPr>
    </w:lvl>
    <w:lvl w:ilvl="8">
      <w:start w:val="1"/>
      <w:numFmt w:val="lowerRoman"/>
      <w:lvlText w:val="%9."/>
      <w:lvlJc w:val="right"/>
      <w:pPr>
        <w:tabs>
          <w:tab w:val="num" w:pos="4566"/>
        </w:tabs>
        <w:ind w:left="4566" w:hanging="180"/>
      </w:pPr>
      <w:rPr>
        <w:rFonts w:cs="Times New Roman"/>
      </w:rPr>
    </w:lvl>
  </w:abstractNum>
  <w:abstractNum w:abstractNumId="12" w15:restartNumberingAfterBreak="0">
    <w:nsid w:val="1CF11111"/>
    <w:multiLevelType w:val="hybridMultilevel"/>
    <w:tmpl w:val="E262470C"/>
    <w:lvl w:ilvl="0" w:tplc="347C0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245B5D"/>
    <w:multiLevelType w:val="hybridMultilevel"/>
    <w:tmpl w:val="14100CFE"/>
    <w:lvl w:ilvl="0" w:tplc="C7F456BE">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2286201D"/>
    <w:multiLevelType w:val="hybridMultilevel"/>
    <w:tmpl w:val="863E602E"/>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22EE45E0"/>
    <w:multiLevelType w:val="hybridMultilevel"/>
    <w:tmpl w:val="B5B2FA5E"/>
    <w:lvl w:ilvl="0" w:tplc="347C059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6" w15:restartNumberingAfterBreak="0">
    <w:nsid w:val="240C1F9E"/>
    <w:multiLevelType w:val="hybridMultilevel"/>
    <w:tmpl w:val="239C79F6"/>
    <w:lvl w:ilvl="0" w:tplc="0415000B">
      <w:start w:val="1"/>
      <w:numFmt w:val="bullet"/>
      <w:lvlText w:val=""/>
      <w:lvlJc w:val="left"/>
      <w:pPr>
        <w:ind w:left="1776" w:hanging="360"/>
      </w:pPr>
      <w:rPr>
        <w:rFonts w:ascii="Wingdings" w:hAnsi="Wingdings" w:hint="default"/>
      </w:rPr>
    </w:lvl>
    <w:lvl w:ilvl="1" w:tplc="04150017">
      <w:start w:val="1"/>
      <w:numFmt w:val="lowerLetter"/>
      <w:lvlText w:val="%2)"/>
      <w:lvlJc w:val="left"/>
      <w:pPr>
        <w:ind w:left="2496" w:hanging="360"/>
      </w:pPr>
      <w:rPr>
        <w:rFont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27355B54"/>
    <w:multiLevelType w:val="hybridMultilevel"/>
    <w:tmpl w:val="A68243F8"/>
    <w:lvl w:ilvl="0" w:tplc="E6A8739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CFC0055"/>
    <w:multiLevelType w:val="hybridMultilevel"/>
    <w:tmpl w:val="4B4C370C"/>
    <w:lvl w:ilvl="0" w:tplc="23B08562">
      <w:start w:val="1"/>
      <w:numFmt w:val="decimal"/>
      <w:lvlText w:val="%1."/>
      <w:lvlJc w:val="left"/>
      <w:pPr>
        <w:ind w:left="720" w:hanging="360"/>
      </w:pPr>
      <w:rPr>
        <w:rFonts w:asciiTheme="minorHAnsi" w:hAnsiTheme="minorHAnsi" w:cstheme="minorHAnsi" w:hint="default"/>
        <w:color w:val="auto"/>
        <w:sz w:val="22"/>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FA75B41"/>
    <w:multiLevelType w:val="hybridMultilevel"/>
    <w:tmpl w:val="123AA9E6"/>
    <w:lvl w:ilvl="0" w:tplc="0415000F">
      <w:start w:val="1"/>
      <w:numFmt w:val="decimal"/>
      <w:lvlText w:val="%1."/>
      <w:lvlJc w:val="left"/>
      <w:pPr>
        <w:ind w:left="644"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1747BD"/>
    <w:multiLevelType w:val="hybridMultilevel"/>
    <w:tmpl w:val="EF32D346"/>
    <w:lvl w:ilvl="0" w:tplc="945ABD88">
      <w:start w:val="1"/>
      <w:numFmt w:val="decimal"/>
      <w:lvlText w:val="%1."/>
      <w:lvlJc w:val="left"/>
      <w:pPr>
        <w:ind w:left="4897"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337B2930"/>
    <w:multiLevelType w:val="hybridMultilevel"/>
    <w:tmpl w:val="C0A03EE4"/>
    <w:lvl w:ilvl="0" w:tplc="04150017">
      <w:start w:val="1"/>
      <w:numFmt w:val="lowerLetter"/>
      <w:lvlText w:val="%1)"/>
      <w:lvlJc w:val="left"/>
      <w:pPr>
        <w:ind w:left="4613" w:hanging="360"/>
      </w:pPr>
      <w:rPr>
        <w:rFonts w:cs="Times New Roman"/>
      </w:rPr>
    </w:lvl>
    <w:lvl w:ilvl="1" w:tplc="04150019" w:tentative="1">
      <w:start w:val="1"/>
      <w:numFmt w:val="lowerLetter"/>
      <w:lvlText w:val="%2."/>
      <w:lvlJc w:val="left"/>
      <w:pPr>
        <w:ind w:left="3077" w:hanging="360"/>
      </w:pPr>
      <w:rPr>
        <w:rFonts w:cs="Times New Roman"/>
      </w:rPr>
    </w:lvl>
    <w:lvl w:ilvl="2" w:tplc="0415001B" w:tentative="1">
      <w:start w:val="1"/>
      <w:numFmt w:val="lowerRoman"/>
      <w:lvlText w:val="%3."/>
      <w:lvlJc w:val="right"/>
      <w:pPr>
        <w:ind w:left="3797" w:hanging="180"/>
      </w:pPr>
      <w:rPr>
        <w:rFonts w:cs="Times New Roman"/>
      </w:rPr>
    </w:lvl>
    <w:lvl w:ilvl="3" w:tplc="0415000F" w:tentative="1">
      <w:start w:val="1"/>
      <w:numFmt w:val="decimal"/>
      <w:lvlText w:val="%4."/>
      <w:lvlJc w:val="left"/>
      <w:pPr>
        <w:ind w:left="4517" w:hanging="360"/>
      </w:pPr>
      <w:rPr>
        <w:rFonts w:cs="Times New Roman"/>
      </w:rPr>
    </w:lvl>
    <w:lvl w:ilvl="4" w:tplc="04150019" w:tentative="1">
      <w:start w:val="1"/>
      <w:numFmt w:val="lowerLetter"/>
      <w:lvlText w:val="%5."/>
      <w:lvlJc w:val="left"/>
      <w:pPr>
        <w:ind w:left="5237" w:hanging="360"/>
      </w:pPr>
      <w:rPr>
        <w:rFonts w:cs="Times New Roman"/>
      </w:rPr>
    </w:lvl>
    <w:lvl w:ilvl="5" w:tplc="0415001B" w:tentative="1">
      <w:start w:val="1"/>
      <w:numFmt w:val="lowerRoman"/>
      <w:lvlText w:val="%6."/>
      <w:lvlJc w:val="right"/>
      <w:pPr>
        <w:ind w:left="5957" w:hanging="180"/>
      </w:pPr>
      <w:rPr>
        <w:rFonts w:cs="Times New Roman"/>
      </w:rPr>
    </w:lvl>
    <w:lvl w:ilvl="6" w:tplc="0415000F" w:tentative="1">
      <w:start w:val="1"/>
      <w:numFmt w:val="decimal"/>
      <w:lvlText w:val="%7."/>
      <w:lvlJc w:val="left"/>
      <w:pPr>
        <w:ind w:left="6677" w:hanging="360"/>
      </w:pPr>
      <w:rPr>
        <w:rFonts w:cs="Times New Roman"/>
      </w:rPr>
    </w:lvl>
    <w:lvl w:ilvl="7" w:tplc="04150019" w:tentative="1">
      <w:start w:val="1"/>
      <w:numFmt w:val="lowerLetter"/>
      <w:lvlText w:val="%8."/>
      <w:lvlJc w:val="left"/>
      <w:pPr>
        <w:ind w:left="7397" w:hanging="360"/>
      </w:pPr>
      <w:rPr>
        <w:rFonts w:cs="Times New Roman"/>
      </w:rPr>
    </w:lvl>
    <w:lvl w:ilvl="8" w:tplc="0415001B" w:tentative="1">
      <w:start w:val="1"/>
      <w:numFmt w:val="lowerRoman"/>
      <w:lvlText w:val="%9."/>
      <w:lvlJc w:val="right"/>
      <w:pPr>
        <w:ind w:left="8117" w:hanging="180"/>
      </w:pPr>
      <w:rPr>
        <w:rFonts w:cs="Times New Roman"/>
      </w:rPr>
    </w:lvl>
  </w:abstractNum>
  <w:abstractNum w:abstractNumId="22" w15:restartNumberingAfterBreak="0">
    <w:nsid w:val="3BEE6235"/>
    <w:multiLevelType w:val="hybridMultilevel"/>
    <w:tmpl w:val="9DDEE11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3BFF62E9"/>
    <w:multiLevelType w:val="hybridMultilevel"/>
    <w:tmpl w:val="7180BA4E"/>
    <w:lvl w:ilvl="0" w:tplc="04150017">
      <w:start w:val="1"/>
      <w:numFmt w:val="lowerLetter"/>
      <w:lvlText w:val="%1)"/>
      <w:lvlJc w:val="left"/>
      <w:pPr>
        <w:ind w:left="2484"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447F7298"/>
    <w:multiLevelType w:val="hybridMultilevel"/>
    <w:tmpl w:val="A68243F8"/>
    <w:lvl w:ilvl="0" w:tplc="E6A8739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46903AF0"/>
    <w:multiLevelType w:val="hybridMultilevel"/>
    <w:tmpl w:val="898ADA3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79D0784"/>
    <w:multiLevelType w:val="hybridMultilevel"/>
    <w:tmpl w:val="15CC902C"/>
    <w:lvl w:ilvl="0" w:tplc="04150017">
      <w:start w:val="1"/>
      <w:numFmt w:val="lowerLetter"/>
      <w:lvlText w:val="%1)"/>
      <w:lvlJc w:val="left"/>
      <w:pPr>
        <w:ind w:left="2484"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496E4FC0"/>
    <w:multiLevelType w:val="hybridMultilevel"/>
    <w:tmpl w:val="F5D69FD0"/>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5C2547A5"/>
    <w:multiLevelType w:val="hybridMultilevel"/>
    <w:tmpl w:val="A91C4A4C"/>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5C876DD1"/>
    <w:multiLevelType w:val="hybridMultilevel"/>
    <w:tmpl w:val="979256AC"/>
    <w:lvl w:ilvl="0" w:tplc="FFFFFFFF">
      <w:start w:val="1"/>
      <w:numFmt w:val="upperRoman"/>
      <w:pStyle w:val="Nagwek2"/>
      <w:lvlText w:val="%1."/>
      <w:lvlJc w:val="left"/>
      <w:pPr>
        <w:tabs>
          <w:tab w:val="num" w:pos="1080"/>
        </w:tabs>
        <w:ind w:left="1080" w:hanging="720"/>
      </w:pPr>
      <w:rPr>
        <w:rFonts w:cs="Times New Roman"/>
      </w:rPr>
    </w:lvl>
    <w:lvl w:ilvl="1" w:tplc="FFFFFFFF">
      <w:start w:val="1"/>
      <w:numFmt w:val="decimal"/>
      <w:pStyle w:val="PODPUNKT"/>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5FC267A4"/>
    <w:multiLevelType w:val="hybridMultilevel"/>
    <w:tmpl w:val="6EB2FAD0"/>
    <w:lvl w:ilvl="0" w:tplc="92F2F3C4">
      <w:start w:val="1"/>
      <w:numFmt w:val="decimal"/>
      <w:lvlText w:val="%1."/>
      <w:lvlJc w:val="left"/>
      <w:pPr>
        <w:ind w:left="1065" w:hanging="705"/>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0DF1309"/>
    <w:multiLevelType w:val="multilevel"/>
    <w:tmpl w:val="5A7CCA62"/>
    <w:lvl w:ilvl="0">
      <w:start w:val="1"/>
      <w:numFmt w:val="lowerLetter"/>
      <w:lvlText w:val="%1)"/>
      <w:lvlJc w:val="left"/>
      <w:pPr>
        <w:tabs>
          <w:tab w:val="num" w:pos="1212"/>
        </w:tabs>
        <w:ind w:left="1212" w:hanging="360"/>
      </w:pPr>
      <w:rPr>
        <w:rFonts w:cs="Times New Roman" w:hint="default"/>
        <w:b w:val="0"/>
        <w:strike w:val="0"/>
      </w:rPr>
    </w:lvl>
    <w:lvl w:ilvl="1">
      <w:start w:val="1"/>
      <w:numFmt w:val="bullet"/>
      <w:lvlText w:val=""/>
      <w:lvlJc w:val="left"/>
      <w:pPr>
        <w:tabs>
          <w:tab w:val="num" w:pos="-474"/>
        </w:tabs>
        <w:ind w:left="-474" w:hanging="360"/>
      </w:pPr>
      <w:rPr>
        <w:rFonts w:ascii="Symbol" w:hAnsi="Symbol" w:hint="default"/>
      </w:rPr>
    </w:lvl>
    <w:lvl w:ilvl="2">
      <w:start w:val="1"/>
      <w:numFmt w:val="decimal"/>
      <w:lvlText w:val="%3."/>
      <w:lvlJc w:val="left"/>
      <w:pPr>
        <w:tabs>
          <w:tab w:val="num" w:pos="426"/>
        </w:tabs>
        <w:ind w:left="426" w:hanging="360"/>
      </w:pPr>
      <w:rPr>
        <w:rFonts w:cs="Times New Roman" w:hint="default"/>
      </w:rPr>
    </w:lvl>
    <w:lvl w:ilvl="3">
      <w:start w:val="1"/>
      <w:numFmt w:val="decimal"/>
      <w:lvlText w:val="%4."/>
      <w:lvlJc w:val="left"/>
      <w:pPr>
        <w:tabs>
          <w:tab w:val="num" w:pos="966"/>
        </w:tabs>
        <w:ind w:left="966" w:hanging="360"/>
      </w:pPr>
      <w:rPr>
        <w:rFonts w:cs="Times New Roman" w:hint="default"/>
      </w:rPr>
    </w:lvl>
    <w:lvl w:ilvl="4">
      <w:start w:val="1"/>
      <w:numFmt w:val="lowerLetter"/>
      <w:lvlText w:val="%5."/>
      <w:lvlJc w:val="left"/>
      <w:pPr>
        <w:tabs>
          <w:tab w:val="num" w:pos="1686"/>
        </w:tabs>
        <w:ind w:left="1686" w:hanging="360"/>
      </w:pPr>
      <w:rPr>
        <w:rFonts w:cs="Times New Roman" w:hint="default"/>
      </w:rPr>
    </w:lvl>
    <w:lvl w:ilvl="5">
      <w:start w:val="1"/>
      <w:numFmt w:val="lowerRoman"/>
      <w:lvlText w:val="%6."/>
      <w:lvlJc w:val="right"/>
      <w:pPr>
        <w:tabs>
          <w:tab w:val="num" w:pos="2406"/>
        </w:tabs>
        <w:ind w:left="2406" w:hanging="180"/>
      </w:pPr>
      <w:rPr>
        <w:rFonts w:cs="Times New Roman" w:hint="default"/>
      </w:rPr>
    </w:lvl>
    <w:lvl w:ilvl="6">
      <w:start w:val="1"/>
      <w:numFmt w:val="decimal"/>
      <w:lvlText w:val="%7."/>
      <w:lvlJc w:val="left"/>
      <w:pPr>
        <w:tabs>
          <w:tab w:val="num" w:pos="3126"/>
        </w:tabs>
        <w:ind w:left="3126" w:hanging="360"/>
      </w:pPr>
      <w:rPr>
        <w:rFonts w:cs="Times New Roman" w:hint="default"/>
      </w:rPr>
    </w:lvl>
    <w:lvl w:ilvl="7">
      <w:start w:val="1"/>
      <w:numFmt w:val="lowerLetter"/>
      <w:lvlText w:val="%8."/>
      <w:lvlJc w:val="left"/>
      <w:pPr>
        <w:tabs>
          <w:tab w:val="num" w:pos="3846"/>
        </w:tabs>
        <w:ind w:left="3846" w:hanging="360"/>
      </w:pPr>
      <w:rPr>
        <w:rFonts w:cs="Times New Roman" w:hint="default"/>
      </w:rPr>
    </w:lvl>
    <w:lvl w:ilvl="8">
      <w:start w:val="1"/>
      <w:numFmt w:val="lowerRoman"/>
      <w:lvlText w:val="%9."/>
      <w:lvlJc w:val="right"/>
      <w:pPr>
        <w:tabs>
          <w:tab w:val="num" w:pos="4566"/>
        </w:tabs>
        <w:ind w:left="4566" w:hanging="180"/>
      </w:pPr>
      <w:rPr>
        <w:rFonts w:cs="Times New Roman" w:hint="default"/>
      </w:rPr>
    </w:lvl>
  </w:abstractNum>
  <w:abstractNum w:abstractNumId="32" w15:restartNumberingAfterBreak="0">
    <w:nsid w:val="61D316D4"/>
    <w:multiLevelType w:val="hybridMultilevel"/>
    <w:tmpl w:val="960E3F9E"/>
    <w:lvl w:ilvl="0" w:tplc="5720D850">
      <w:start w:val="1"/>
      <w:numFmt w:val="bullet"/>
      <w:lvlText w:val=""/>
      <w:lvlJc w:val="left"/>
      <w:pPr>
        <w:ind w:left="108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4887396"/>
    <w:multiLevelType w:val="hybridMultilevel"/>
    <w:tmpl w:val="A5CC11DE"/>
    <w:lvl w:ilvl="0" w:tplc="E2C2AA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B82806"/>
    <w:multiLevelType w:val="hybridMultilevel"/>
    <w:tmpl w:val="5450FF5C"/>
    <w:lvl w:ilvl="0" w:tplc="04150017">
      <w:start w:val="1"/>
      <w:numFmt w:val="lowerLetter"/>
      <w:lvlText w:val="%1)"/>
      <w:lvlJc w:val="left"/>
      <w:pPr>
        <w:ind w:left="2073" w:hanging="360"/>
      </w:pPr>
      <w:rPr>
        <w:rFonts w:cs="Times New Roman"/>
      </w:rPr>
    </w:lvl>
    <w:lvl w:ilvl="1" w:tplc="04150019" w:tentative="1">
      <w:start w:val="1"/>
      <w:numFmt w:val="lowerLetter"/>
      <w:lvlText w:val="%2."/>
      <w:lvlJc w:val="left"/>
      <w:pPr>
        <w:ind w:left="2793" w:hanging="360"/>
      </w:pPr>
      <w:rPr>
        <w:rFonts w:cs="Times New Roman"/>
      </w:rPr>
    </w:lvl>
    <w:lvl w:ilvl="2" w:tplc="0415001B" w:tentative="1">
      <w:start w:val="1"/>
      <w:numFmt w:val="lowerRoman"/>
      <w:lvlText w:val="%3."/>
      <w:lvlJc w:val="right"/>
      <w:pPr>
        <w:ind w:left="3513" w:hanging="180"/>
      </w:pPr>
      <w:rPr>
        <w:rFonts w:cs="Times New Roman"/>
      </w:rPr>
    </w:lvl>
    <w:lvl w:ilvl="3" w:tplc="0415000F" w:tentative="1">
      <w:start w:val="1"/>
      <w:numFmt w:val="decimal"/>
      <w:lvlText w:val="%4."/>
      <w:lvlJc w:val="left"/>
      <w:pPr>
        <w:ind w:left="4233" w:hanging="360"/>
      </w:pPr>
      <w:rPr>
        <w:rFonts w:cs="Times New Roman"/>
      </w:rPr>
    </w:lvl>
    <w:lvl w:ilvl="4" w:tplc="04150019" w:tentative="1">
      <w:start w:val="1"/>
      <w:numFmt w:val="lowerLetter"/>
      <w:lvlText w:val="%5."/>
      <w:lvlJc w:val="left"/>
      <w:pPr>
        <w:ind w:left="4953" w:hanging="360"/>
      </w:pPr>
      <w:rPr>
        <w:rFonts w:cs="Times New Roman"/>
      </w:rPr>
    </w:lvl>
    <w:lvl w:ilvl="5" w:tplc="0415001B" w:tentative="1">
      <w:start w:val="1"/>
      <w:numFmt w:val="lowerRoman"/>
      <w:lvlText w:val="%6."/>
      <w:lvlJc w:val="right"/>
      <w:pPr>
        <w:ind w:left="5673" w:hanging="180"/>
      </w:pPr>
      <w:rPr>
        <w:rFonts w:cs="Times New Roman"/>
      </w:rPr>
    </w:lvl>
    <w:lvl w:ilvl="6" w:tplc="0415000F" w:tentative="1">
      <w:start w:val="1"/>
      <w:numFmt w:val="decimal"/>
      <w:lvlText w:val="%7."/>
      <w:lvlJc w:val="left"/>
      <w:pPr>
        <w:ind w:left="6393" w:hanging="360"/>
      </w:pPr>
      <w:rPr>
        <w:rFonts w:cs="Times New Roman"/>
      </w:rPr>
    </w:lvl>
    <w:lvl w:ilvl="7" w:tplc="04150019" w:tentative="1">
      <w:start w:val="1"/>
      <w:numFmt w:val="lowerLetter"/>
      <w:lvlText w:val="%8."/>
      <w:lvlJc w:val="left"/>
      <w:pPr>
        <w:ind w:left="7113" w:hanging="360"/>
      </w:pPr>
      <w:rPr>
        <w:rFonts w:cs="Times New Roman"/>
      </w:rPr>
    </w:lvl>
    <w:lvl w:ilvl="8" w:tplc="0415001B" w:tentative="1">
      <w:start w:val="1"/>
      <w:numFmt w:val="lowerRoman"/>
      <w:lvlText w:val="%9."/>
      <w:lvlJc w:val="right"/>
      <w:pPr>
        <w:ind w:left="7833" w:hanging="180"/>
      </w:pPr>
      <w:rPr>
        <w:rFonts w:cs="Times New Roman"/>
      </w:rPr>
    </w:lvl>
  </w:abstractNum>
  <w:abstractNum w:abstractNumId="35" w15:restartNumberingAfterBreak="0">
    <w:nsid w:val="64FA21E8"/>
    <w:multiLevelType w:val="hybridMultilevel"/>
    <w:tmpl w:val="DF2AFB3E"/>
    <w:lvl w:ilvl="0" w:tplc="5DDE8632">
      <w:start w:val="14"/>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6" w15:restartNumberingAfterBreak="0">
    <w:nsid w:val="68140E50"/>
    <w:multiLevelType w:val="hybridMultilevel"/>
    <w:tmpl w:val="A942C740"/>
    <w:lvl w:ilvl="0" w:tplc="6BF86E26">
      <w:start w:val="1"/>
      <w:numFmt w:val="decimal"/>
      <w:lvlText w:val="%1."/>
      <w:lvlJc w:val="left"/>
      <w:pPr>
        <w:ind w:left="1080" w:hanging="360"/>
      </w:pPr>
      <w:rPr>
        <w:rFonts w:asciiTheme="minorHAnsi" w:hAnsiTheme="minorHAnsi" w:cs="Aria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15:restartNumberingAfterBreak="0">
    <w:nsid w:val="6A8E1D34"/>
    <w:multiLevelType w:val="hybridMultilevel"/>
    <w:tmpl w:val="43CC503C"/>
    <w:lvl w:ilvl="0" w:tplc="7208FF74">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6AAB7C3D"/>
    <w:multiLevelType w:val="hybridMultilevel"/>
    <w:tmpl w:val="F8DE0642"/>
    <w:lvl w:ilvl="0" w:tplc="513E5298">
      <w:start w:val="1"/>
      <w:numFmt w:val="bullet"/>
      <w:lvlText w:val=""/>
      <w:lvlJc w:val="left"/>
      <w:pPr>
        <w:ind w:left="1502" w:hanging="360"/>
      </w:pPr>
      <w:rPr>
        <w:rFonts w:ascii="Symbol" w:hAnsi="Symbol" w:hint="default"/>
        <w:color w:val="auto"/>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39" w15:restartNumberingAfterBreak="0">
    <w:nsid w:val="6CA30AA3"/>
    <w:multiLevelType w:val="hybridMultilevel"/>
    <w:tmpl w:val="9DECEBF0"/>
    <w:lvl w:ilvl="0" w:tplc="04150017">
      <w:start w:val="1"/>
      <w:numFmt w:val="lowerLetter"/>
      <w:lvlText w:val="%1)"/>
      <w:lvlJc w:val="left"/>
      <w:pPr>
        <w:ind w:left="1414" w:hanging="705"/>
      </w:pPr>
      <w:rPr>
        <w:rFonts w:cs="Times New Roman" w:hint="default"/>
      </w:rPr>
    </w:lvl>
    <w:lvl w:ilvl="1" w:tplc="6FA808F4">
      <w:start w:val="1"/>
      <w:numFmt w:val="decimal"/>
      <w:lvlText w:val="%2)"/>
      <w:lvlJc w:val="left"/>
      <w:pPr>
        <w:ind w:left="1789" w:hanging="360"/>
      </w:pPr>
      <w:rPr>
        <w:rFonts w:cs="Times New Roman" w:hint="default"/>
      </w:rPr>
    </w:lvl>
    <w:lvl w:ilvl="2" w:tplc="9A006C56">
      <w:start w:val="1"/>
      <w:numFmt w:val="lowerLetter"/>
      <w:lvlText w:val="%3)"/>
      <w:lvlJc w:val="left"/>
      <w:pPr>
        <w:ind w:left="2689" w:hanging="360"/>
      </w:pPr>
      <w:rPr>
        <w:rFonts w:cs="Times New Roman" w:hint="default"/>
      </w:rPr>
    </w:lvl>
    <w:lvl w:ilvl="3" w:tplc="78863864">
      <w:start w:val="1"/>
      <w:numFmt w:val="upperRoman"/>
      <w:lvlText w:val="%4."/>
      <w:lvlJc w:val="left"/>
      <w:pPr>
        <w:ind w:left="3589" w:hanging="720"/>
      </w:pPr>
      <w:rPr>
        <w:rFonts w:cs="Times New Roman" w:hint="default"/>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0" w15:restartNumberingAfterBreak="0">
    <w:nsid w:val="6D5117BB"/>
    <w:multiLevelType w:val="hybridMultilevel"/>
    <w:tmpl w:val="2A08C914"/>
    <w:lvl w:ilvl="0" w:tplc="C1B4B316">
      <w:start w:val="1"/>
      <w:numFmt w:val="decimal"/>
      <w:lvlText w:val="%1."/>
      <w:lvlJc w:val="left"/>
      <w:pPr>
        <w:ind w:left="720" w:hanging="360"/>
      </w:pPr>
      <w:rPr>
        <w:rFonts w:cs="Times New Roman" w:hint="default"/>
        <w:i w:val="0"/>
        <w:strike w:val="0"/>
        <w:color w:val="auto"/>
      </w:rPr>
    </w:lvl>
    <w:lvl w:ilvl="1" w:tplc="6A5A9D08">
      <w:start w:val="1"/>
      <w:numFmt w:val="lowerLetter"/>
      <w:lvlText w:val="%2)"/>
      <w:lvlJc w:val="left"/>
      <w:pPr>
        <w:ind w:left="1770" w:hanging="690"/>
      </w:pPr>
      <w:rPr>
        <w:rFonts w:cs="Times New Roman" w:hint="default"/>
      </w:rPr>
    </w:lvl>
    <w:lvl w:ilvl="2" w:tplc="D8860E12">
      <w:start w:val="1"/>
      <w:numFmt w:val="decimal"/>
      <w:lvlText w:val="%3)"/>
      <w:lvlJc w:val="left"/>
      <w:pPr>
        <w:ind w:left="2670" w:hanging="69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3DB5EF8"/>
    <w:multiLevelType w:val="hybridMultilevel"/>
    <w:tmpl w:val="AA447CA8"/>
    <w:lvl w:ilvl="0" w:tplc="04150017">
      <w:start w:val="1"/>
      <w:numFmt w:val="lowerLetter"/>
      <w:lvlText w:val="%1)"/>
      <w:lvlJc w:val="left"/>
      <w:pPr>
        <w:ind w:left="19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B4D133F"/>
    <w:multiLevelType w:val="hybridMultilevel"/>
    <w:tmpl w:val="E228B648"/>
    <w:lvl w:ilvl="0" w:tplc="921A7A16">
      <w:start w:val="1"/>
      <w:numFmt w:val="decimal"/>
      <w:lvlText w:val="%1."/>
      <w:lvlJc w:val="left"/>
      <w:pPr>
        <w:ind w:left="644" w:hanging="360"/>
      </w:pPr>
      <w:rPr>
        <w:rFonts w:asciiTheme="minorHAnsi" w:hAnsiTheme="minorHAnsi" w:cstheme="minorHAnsi" w:hint="default"/>
        <w:strike w:val="0"/>
        <w:sz w:val="22"/>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13">
      <w:start w:val="1"/>
      <w:numFmt w:val="upperRoman"/>
      <w:lvlText w:val="%4."/>
      <w:lvlJc w:val="righ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30"/>
  </w:num>
  <w:num w:numId="5">
    <w:abstractNumId w:val="18"/>
  </w:num>
  <w:num w:numId="6">
    <w:abstractNumId w:val="34"/>
  </w:num>
  <w:num w:numId="7">
    <w:abstractNumId w:val="40"/>
  </w:num>
  <w:num w:numId="8">
    <w:abstractNumId w:val="8"/>
  </w:num>
  <w:num w:numId="9">
    <w:abstractNumId w:val="17"/>
  </w:num>
  <w:num w:numId="10">
    <w:abstractNumId w:val="5"/>
  </w:num>
  <w:num w:numId="11">
    <w:abstractNumId w:val="36"/>
  </w:num>
  <w:num w:numId="12">
    <w:abstractNumId w:val="20"/>
  </w:num>
  <w:num w:numId="13">
    <w:abstractNumId w:val="21"/>
  </w:num>
  <w:num w:numId="14">
    <w:abstractNumId w:val="37"/>
  </w:num>
  <w:num w:numId="15">
    <w:abstractNumId w:val="6"/>
  </w:num>
  <w:num w:numId="16">
    <w:abstractNumId w:val="13"/>
  </w:num>
  <w:num w:numId="17">
    <w:abstractNumId w:val="2"/>
  </w:num>
  <w:num w:numId="18">
    <w:abstractNumId w:val="27"/>
  </w:num>
  <w:num w:numId="19">
    <w:abstractNumId w:val="25"/>
  </w:num>
  <w:num w:numId="20">
    <w:abstractNumId w:val="24"/>
  </w:num>
  <w:num w:numId="21">
    <w:abstractNumId w:val="42"/>
  </w:num>
  <w:num w:numId="22">
    <w:abstractNumId w:val="28"/>
  </w:num>
  <w:num w:numId="23">
    <w:abstractNumId w:val="14"/>
  </w:num>
  <w:num w:numId="24">
    <w:abstractNumId w:val="39"/>
  </w:num>
  <w:num w:numId="25">
    <w:abstractNumId w:val="11"/>
  </w:num>
  <w:num w:numId="26">
    <w:abstractNumId w:val="16"/>
  </w:num>
  <w:num w:numId="27">
    <w:abstractNumId w:val="41"/>
  </w:num>
  <w:num w:numId="28">
    <w:abstractNumId w:val="26"/>
  </w:num>
  <w:num w:numId="29">
    <w:abstractNumId w:val="23"/>
  </w:num>
  <w:num w:numId="30">
    <w:abstractNumId w:val="7"/>
  </w:num>
  <w:num w:numId="31">
    <w:abstractNumId w:val="3"/>
  </w:num>
  <w:num w:numId="32">
    <w:abstractNumId w:val="32"/>
  </w:num>
  <w:num w:numId="33">
    <w:abstractNumId w:val="31"/>
  </w:num>
  <w:num w:numId="34">
    <w:abstractNumId w:val="33"/>
  </w:num>
  <w:num w:numId="35">
    <w:abstractNumId w:val="12"/>
  </w:num>
  <w:num w:numId="36">
    <w:abstractNumId w:val="4"/>
  </w:num>
  <w:num w:numId="37">
    <w:abstractNumId w:val="38"/>
  </w:num>
  <w:num w:numId="38">
    <w:abstractNumId w:val="9"/>
  </w:num>
  <w:num w:numId="39">
    <w:abstractNumId w:val="22"/>
  </w:num>
  <w:num w:numId="40">
    <w:abstractNumId w:val="10"/>
  </w:num>
  <w:num w:numId="41">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78BB"/>
    <w:rsid w:val="00004F89"/>
    <w:rsid w:val="00013B0A"/>
    <w:rsid w:val="00027963"/>
    <w:rsid w:val="00027AD9"/>
    <w:rsid w:val="000321CF"/>
    <w:rsid w:val="0005707C"/>
    <w:rsid w:val="00057CE5"/>
    <w:rsid w:val="00060778"/>
    <w:rsid w:val="00064A2D"/>
    <w:rsid w:val="00094C39"/>
    <w:rsid w:val="000C31A2"/>
    <w:rsid w:val="000E2200"/>
    <w:rsid w:val="000E48F5"/>
    <w:rsid w:val="000E60DA"/>
    <w:rsid w:val="000E7ABE"/>
    <w:rsid w:val="000F3B4A"/>
    <w:rsid w:val="000F4B10"/>
    <w:rsid w:val="001019DC"/>
    <w:rsid w:val="00114647"/>
    <w:rsid w:val="00116AD6"/>
    <w:rsid w:val="00142B42"/>
    <w:rsid w:val="00154A20"/>
    <w:rsid w:val="00173713"/>
    <w:rsid w:val="00184029"/>
    <w:rsid w:val="00187673"/>
    <w:rsid w:val="0019185B"/>
    <w:rsid w:val="0019516B"/>
    <w:rsid w:val="001962DD"/>
    <w:rsid w:val="00196F04"/>
    <w:rsid w:val="001B39B9"/>
    <w:rsid w:val="001C45A1"/>
    <w:rsid w:val="001D385A"/>
    <w:rsid w:val="001D7C62"/>
    <w:rsid w:val="001E4DD7"/>
    <w:rsid w:val="00215647"/>
    <w:rsid w:val="00224D17"/>
    <w:rsid w:val="00250092"/>
    <w:rsid w:val="002535CD"/>
    <w:rsid w:val="0028370C"/>
    <w:rsid w:val="00290610"/>
    <w:rsid w:val="00290DF5"/>
    <w:rsid w:val="002A313C"/>
    <w:rsid w:val="002B48D3"/>
    <w:rsid w:val="002B7F5B"/>
    <w:rsid w:val="002C134D"/>
    <w:rsid w:val="002C7F48"/>
    <w:rsid w:val="002D2841"/>
    <w:rsid w:val="003029C6"/>
    <w:rsid w:val="00312D31"/>
    <w:rsid w:val="003248B8"/>
    <w:rsid w:val="00326DE5"/>
    <w:rsid w:val="003366D0"/>
    <w:rsid w:val="00352DB6"/>
    <w:rsid w:val="00355533"/>
    <w:rsid w:val="00357C1C"/>
    <w:rsid w:val="00375196"/>
    <w:rsid w:val="00383314"/>
    <w:rsid w:val="00392DE9"/>
    <w:rsid w:val="003947F2"/>
    <w:rsid w:val="003A1927"/>
    <w:rsid w:val="003B7E3D"/>
    <w:rsid w:val="003C3E22"/>
    <w:rsid w:val="003C41E4"/>
    <w:rsid w:val="003D6558"/>
    <w:rsid w:val="004050D3"/>
    <w:rsid w:val="004315EA"/>
    <w:rsid w:val="004374EF"/>
    <w:rsid w:val="00451CEE"/>
    <w:rsid w:val="004530AE"/>
    <w:rsid w:val="00463438"/>
    <w:rsid w:val="00464FEF"/>
    <w:rsid w:val="00465D5A"/>
    <w:rsid w:val="00473079"/>
    <w:rsid w:val="004A4006"/>
    <w:rsid w:val="004A7AD4"/>
    <w:rsid w:val="004B5F3D"/>
    <w:rsid w:val="004E5B7A"/>
    <w:rsid w:val="005033FF"/>
    <w:rsid w:val="005234B0"/>
    <w:rsid w:val="00533D82"/>
    <w:rsid w:val="0054798A"/>
    <w:rsid w:val="0055015F"/>
    <w:rsid w:val="00557CBB"/>
    <w:rsid w:val="00597D97"/>
    <w:rsid w:val="005A1DD6"/>
    <w:rsid w:val="005B1C74"/>
    <w:rsid w:val="005C590B"/>
    <w:rsid w:val="005C635D"/>
    <w:rsid w:val="005C7AE8"/>
    <w:rsid w:val="005D1C47"/>
    <w:rsid w:val="005D3539"/>
    <w:rsid w:val="005D59B5"/>
    <w:rsid w:val="005F010E"/>
    <w:rsid w:val="00600FD9"/>
    <w:rsid w:val="00617078"/>
    <w:rsid w:val="006643EF"/>
    <w:rsid w:val="00667094"/>
    <w:rsid w:val="00677FDB"/>
    <w:rsid w:val="00684FA8"/>
    <w:rsid w:val="0068751D"/>
    <w:rsid w:val="00695626"/>
    <w:rsid w:val="006C57C4"/>
    <w:rsid w:val="006D1F11"/>
    <w:rsid w:val="006D7332"/>
    <w:rsid w:val="006E112F"/>
    <w:rsid w:val="006E204C"/>
    <w:rsid w:val="006F3BFF"/>
    <w:rsid w:val="006F7A51"/>
    <w:rsid w:val="0070051A"/>
    <w:rsid w:val="0070480C"/>
    <w:rsid w:val="00710C35"/>
    <w:rsid w:val="00716F3F"/>
    <w:rsid w:val="00765D7C"/>
    <w:rsid w:val="00772CBD"/>
    <w:rsid w:val="0077589D"/>
    <w:rsid w:val="00783F04"/>
    <w:rsid w:val="007A1673"/>
    <w:rsid w:val="007A7E63"/>
    <w:rsid w:val="007B1EBB"/>
    <w:rsid w:val="007B2213"/>
    <w:rsid w:val="007E52EB"/>
    <w:rsid w:val="007F33D4"/>
    <w:rsid w:val="007F7BBE"/>
    <w:rsid w:val="00834231"/>
    <w:rsid w:val="00835378"/>
    <w:rsid w:val="008502AB"/>
    <w:rsid w:val="00865B3F"/>
    <w:rsid w:val="00882F05"/>
    <w:rsid w:val="008A47BE"/>
    <w:rsid w:val="008B4BE0"/>
    <w:rsid w:val="008D2C8B"/>
    <w:rsid w:val="008D4724"/>
    <w:rsid w:val="008E4B9F"/>
    <w:rsid w:val="008F0D12"/>
    <w:rsid w:val="008F1A61"/>
    <w:rsid w:val="0090176C"/>
    <w:rsid w:val="00907476"/>
    <w:rsid w:val="00907AA5"/>
    <w:rsid w:val="00936DFB"/>
    <w:rsid w:val="00945AB4"/>
    <w:rsid w:val="00987E56"/>
    <w:rsid w:val="00992456"/>
    <w:rsid w:val="009D7363"/>
    <w:rsid w:val="00A0232C"/>
    <w:rsid w:val="00A15F6C"/>
    <w:rsid w:val="00A16B11"/>
    <w:rsid w:val="00A2396D"/>
    <w:rsid w:val="00A3073C"/>
    <w:rsid w:val="00A478B9"/>
    <w:rsid w:val="00A51765"/>
    <w:rsid w:val="00A71794"/>
    <w:rsid w:val="00A84075"/>
    <w:rsid w:val="00A867F7"/>
    <w:rsid w:val="00A90643"/>
    <w:rsid w:val="00AB3DAF"/>
    <w:rsid w:val="00AB5424"/>
    <w:rsid w:val="00AF78BB"/>
    <w:rsid w:val="00B4580E"/>
    <w:rsid w:val="00B957F8"/>
    <w:rsid w:val="00BE3CDE"/>
    <w:rsid w:val="00BF3CB5"/>
    <w:rsid w:val="00C14090"/>
    <w:rsid w:val="00C14F4C"/>
    <w:rsid w:val="00C27171"/>
    <w:rsid w:val="00C32A22"/>
    <w:rsid w:val="00C44687"/>
    <w:rsid w:val="00C61B27"/>
    <w:rsid w:val="00C61BF4"/>
    <w:rsid w:val="00C87914"/>
    <w:rsid w:val="00C90395"/>
    <w:rsid w:val="00C915F6"/>
    <w:rsid w:val="00C92341"/>
    <w:rsid w:val="00C96055"/>
    <w:rsid w:val="00CA0CE0"/>
    <w:rsid w:val="00CB5787"/>
    <w:rsid w:val="00CE13A2"/>
    <w:rsid w:val="00CE387A"/>
    <w:rsid w:val="00CE5FEE"/>
    <w:rsid w:val="00D17735"/>
    <w:rsid w:val="00D3457E"/>
    <w:rsid w:val="00D41BB0"/>
    <w:rsid w:val="00D4646C"/>
    <w:rsid w:val="00D762F4"/>
    <w:rsid w:val="00D91E86"/>
    <w:rsid w:val="00D9301C"/>
    <w:rsid w:val="00D952D5"/>
    <w:rsid w:val="00DA5664"/>
    <w:rsid w:val="00DB3E1D"/>
    <w:rsid w:val="00DD6205"/>
    <w:rsid w:val="00DE2FA4"/>
    <w:rsid w:val="00DE7D00"/>
    <w:rsid w:val="00DF031D"/>
    <w:rsid w:val="00DF37AA"/>
    <w:rsid w:val="00DF3823"/>
    <w:rsid w:val="00E0327D"/>
    <w:rsid w:val="00E0711E"/>
    <w:rsid w:val="00E109B9"/>
    <w:rsid w:val="00E355ED"/>
    <w:rsid w:val="00E35F81"/>
    <w:rsid w:val="00E41B96"/>
    <w:rsid w:val="00E515FC"/>
    <w:rsid w:val="00E65F59"/>
    <w:rsid w:val="00E722E8"/>
    <w:rsid w:val="00E837F4"/>
    <w:rsid w:val="00EA29E9"/>
    <w:rsid w:val="00ED475A"/>
    <w:rsid w:val="00F00744"/>
    <w:rsid w:val="00F0306A"/>
    <w:rsid w:val="00F15E55"/>
    <w:rsid w:val="00F31A65"/>
    <w:rsid w:val="00F325A6"/>
    <w:rsid w:val="00F32AD3"/>
    <w:rsid w:val="00F4049B"/>
    <w:rsid w:val="00F43DBF"/>
    <w:rsid w:val="00F46AE7"/>
    <w:rsid w:val="00F6399E"/>
    <w:rsid w:val="00F63B01"/>
    <w:rsid w:val="00F66290"/>
    <w:rsid w:val="00F70321"/>
    <w:rsid w:val="00F91606"/>
    <w:rsid w:val="00FA00DB"/>
    <w:rsid w:val="00FA50DC"/>
    <w:rsid w:val="00FB1BAB"/>
    <w:rsid w:val="00FE0461"/>
    <w:rsid w:val="00FE6FD8"/>
    <w:rsid w:val="00FE71A1"/>
    <w:rsid w:val="00FF3ADF"/>
    <w:rsid w:val="00FF48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376FEA-40EF-4D70-A290-815F43FB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E60DA"/>
    <w:pPr>
      <w:spacing w:after="160" w:line="259" w:lineRule="auto"/>
    </w:pPr>
  </w:style>
  <w:style w:type="paragraph" w:styleId="Nagwek1">
    <w:name w:val="heading 1"/>
    <w:basedOn w:val="Normalny"/>
    <w:next w:val="Normalny"/>
    <w:link w:val="Nagwek1Znak"/>
    <w:uiPriority w:val="9"/>
    <w:qFormat/>
    <w:rsid w:val="001B39B9"/>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qFormat/>
    <w:rsid w:val="001B39B9"/>
    <w:pPr>
      <w:keepNext/>
      <w:numPr>
        <w:numId w:val="1"/>
      </w:numPr>
      <w:tabs>
        <w:tab w:val="num" w:pos="540"/>
      </w:tabs>
      <w:spacing w:after="0" w:line="240" w:lineRule="auto"/>
      <w:ind w:left="360" w:hanging="360"/>
      <w:jc w:val="both"/>
      <w:outlineLvl w:val="1"/>
    </w:pPr>
    <w:rPr>
      <w:rFonts w:ascii="Times New Roman" w:eastAsia="Times New Roman" w:hAnsi="Times New Roman" w:cs="Times New Roman"/>
      <w:b/>
      <w:bCs/>
      <w:sz w:val="20"/>
      <w:szCs w:val="24"/>
      <w:lang w:eastAsia="pl-PL"/>
    </w:rPr>
  </w:style>
  <w:style w:type="paragraph" w:styleId="Nagwek3">
    <w:name w:val="heading 3"/>
    <w:basedOn w:val="Normalny"/>
    <w:next w:val="Normalny"/>
    <w:link w:val="Nagwek3Znak"/>
    <w:uiPriority w:val="9"/>
    <w:semiHidden/>
    <w:unhideWhenUsed/>
    <w:qFormat/>
    <w:rsid w:val="001B39B9"/>
    <w:pPr>
      <w:keepNext/>
      <w:keepLines/>
      <w:spacing w:before="200" w:after="0" w:line="240" w:lineRule="auto"/>
      <w:outlineLvl w:val="2"/>
    </w:pPr>
    <w:rPr>
      <w:rFonts w:ascii="Cambria" w:eastAsia="Times New Roman" w:hAnsi="Cambria" w:cs="Times New Roman"/>
      <w:b/>
      <w:bCs/>
      <w:color w:val="4F81BD"/>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78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78BB"/>
    <w:rPr>
      <w:rFonts w:ascii="Tahoma" w:hAnsi="Tahoma" w:cs="Tahoma"/>
      <w:sz w:val="16"/>
      <w:szCs w:val="16"/>
    </w:rPr>
  </w:style>
  <w:style w:type="paragraph" w:styleId="Nagwek">
    <w:name w:val="header"/>
    <w:basedOn w:val="Normalny"/>
    <w:link w:val="NagwekZnak"/>
    <w:uiPriority w:val="99"/>
    <w:unhideWhenUsed/>
    <w:rsid w:val="002C7F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7F48"/>
  </w:style>
  <w:style w:type="paragraph" w:styleId="Stopka">
    <w:name w:val="footer"/>
    <w:basedOn w:val="Normalny"/>
    <w:link w:val="StopkaZnak"/>
    <w:uiPriority w:val="99"/>
    <w:unhideWhenUsed/>
    <w:rsid w:val="002C7F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7F48"/>
  </w:style>
  <w:style w:type="table" w:styleId="Tabela-Siatka">
    <w:name w:val="Table Grid"/>
    <w:basedOn w:val="Standardowy"/>
    <w:uiPriority w:val="59"/>
    <w:rsid w:val="0068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F63B01"/>
    <w:pPr>
      <w:spacing w:after="0" w:line="240" w:lineRule="auto"/>
    </w:pPr>
    <w:rPr>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F63B01"/>
    <w:rPr>
      <w:sz w:val="20"/>
      <w:szCs w:val="20"/>
    </w:rPr>
  </w:style>
  <w:style w:type="character" w:styleId="Odwoanieprzypisudolnego">
    <w:name w:val="footnote reference"/>
    <w:uiPriority w:val="99"/>
    <w:rsid w:val="00F63B01"/>
    <w:rPr>
      <w:vertAlign w:val="superscript"/>
    </w:rPr>
  </w:style>
  <w:style w:type="paragraph" w:styleId="Akapitzlist">
    <w:name w:val="List Paragraph"/>
    <w:basedOn w:val="Normalny"/>
    <w:link w:val="AkapitzlistZnak"/>
    <w:uiPriority w:val="34"/>
    <w:qFormat/>
    <w:rsid w:val="005C7AE8"/>
    <w:pPr>
      <w:ind w:left="720"/>
      <w:contextualSpacing/>
    </w:pPr>
  </w:style>
  <w:style w:type="character" w:customStyle="1" w:styleId="Nagwek1Znak">
    <w:name w:val="Nagłówek 1 Znak"/>
    <w:basedOn w:val="Domylnaczcionkaakapitu"/>
    <w:link w:val="Nagwek1"/>
    <w:uiPriority w:val="9"/>
    <w:rsid w:val="001B39B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rsid w:val="001B39B9"/>
    <w:rPr>
      <w:rFonts w:ascii="Times New Roman" w:eastAsia="Times New Roman" w:hAnsi="Times New Roman" w:cs="Times New Roman"/>
      <w:b/>
      <w:bCs/>
      <w:sz w:val="20"/>
      <w:szCs w:val="24"/>
      <w:lang w:eastAsia="pl-PL"/>
    </w:rPr>
  </w:style>
  <w:style w:type="character" w:customStyle="1" w:styleId="Nagwek3Znak">
    <w:name w:val="Nagłówek 3 Znak"/>
    <w:basedOn w:val="Domylnaczcionkaakapitu"/>
    <w:link w:val="Nagwek3"/>
    <w:uiPriority w:val="9"/>
    <w:semiHidden/>
    <w:rsid w:val="001B39B9"/>
    <w:rPr>
      <w:rFonts w:ascii="Cambria" w:eastAsia="Times New Roman" w:hAnsi="Cambria" w:cs="Times New Roman"/>
      <w:b/>
      <w:bCs/>
      <w:color w:val="4F81BD"/>
      <w:sz w:val="24"/>
      <w:szCs w:val="24"/>
      <w:lang w:eastAsia="pl-PL"/>
    </w:rPr>
  </w:style>
  <w:style w:type="numbering" w:customStyle="1" w:styleId="Bezlisty1">
    <w:name w:val="Bez listy1"/>
    <w:next w:val="Bezlisty"/>
    <w:uiPriority w:val="99"/>
    <w:semiHidden/>
    <w:unhideWhenUsed/>
    <w:rsid w:val="001B39B9"/>
  </w:style>
  <w:style w:type="paragraph" w:customStyle="1" w:styleId="Nagwek10">
    <w:name w:val="Nagłówek1"/>
    <w:basedOn w:val="Normalny"/>
    <w:next w:val="Tretekstu"/>
    <w:rsid w:val="001B39B9"/>
    <w:pPr>
      <w:keepNext/>
      <w:spacing w:before="240" w:after="120" w:line="240" w:lineRule="auto"/>
    </w:pPr>
    <w:rPr>
      <w:rFonts w:ascii="Arial" w:eastAsia="Times New Roman" w:hAnsi="Arial" w:cs="Times New Roman"/>
      <w:sz w:val="28"/>
      <w:szCs w:val="28"/>
      <w:lang w:eastAsia="pl-PL"/>
    </w:rPr>
  </w:style>
  <w:style w:type="paragraph" w:customStyle="1" w:styleId="Tretekstu">
    <w:name w:val="Treść tekstu"/>
    <w:basedOn w:val="Normalny"/>
    <w:rsid w:val="001B39B9"/>
    <w:pPr>
      <w:spacing w:after="120" w:line="240" w:lineRule="auto"/>
    </w:pPr>
    <w:rPr>
      <w:rFonts w:ascii="Times New Roman" w:eastAsia="Times New Roman" w:hAnsi="Times New Roman" w:cs="Times New Roman"/>
      <w:sz w:val="24"/>
      <w:szCs w:val="24"/>
      <w:lang w:eastAsia="pl-PL"/>
    </w:rPr>
  </w:style>
  <w:style w:type="paragraph" w:customStyle="1" w:styleId="Lista1">
    <w:name w:val="Lista1"/>
    <w:basedOn w:val="Tretekstu"/>
    <w:rsid w:val="001B39B9"/>
  </w:style>
  <w:style w:type="paragraph" w:customStyle="1" w:styleId="Podpis1">
    <w:name w:val="Podpis1"/>
    <w:basedOn w:val="Normalny"/>
    <w:rsid w:val="001B39B9"/>
    <w:pPr>
      <w:suppressLineNumbers/>
      <w:spacing w:before="120" w:after="120" w:line="240" w:lineRule="auto"/>
    </w:pPr>
    <w:rPr>
      <w:rFonts w:ascii="Times New Roman" w:eastAsia="Times New Roman" w:hAnsi="Times New Roman" w:cs="Times New Roman"/>
      <w:i/>
      <w:iCs/>
      <w:sz w:val="24"/>
      <w:szCs w:val="24"/>
      <w:lang w:eastAsia="pl-PL"/>
    </w:rPr>
  </w:style>
  <w:style w:type="paragraph" w:customStyle="1" w:styleId="Indeks">
    <w:name w:val="Indeks"/>
    <w:basedOn w:val="Normalny"/>
    <w:rsid w:val="001B39B9"/>
    <w:pPr>
      <w:suppressLineNumbers/>
      <w:spacing w:after="0" w:line="240" w:lineRule="auto"/>
    </w:pPr>
    <w:rPr>
      <w:rFonts w:ascii="Times New Roman" w:eastAsia="Times New Roman" w:hAnsi="Times New Roman" w:cs="Times New Roman"/>
      <w:sz w:val="24"/>
      <w:szCs w:val="24"/>
      <w:lang w:eastAsia="pl-PL"/>
    </w:rPr>
  </w:style>
  <w:style w:type="paragraph" w:customStyle="1" w:styleId="Gwka">
    <w:name w:val="Główka"/>
    <w:basedOn w:val="Normalny"/>
    <w:rsid w:val="001B39B9"/>
    <w:pPr>
      <w:suppressLineNumbers/>
      <w:tabs>
        <w:tab w:val="center" w:pos="4819"/>
        <w:tab w:val="right" w:pos="9638"/>
      </w:tabs>
      <w:spacing w:after="0" w:line="240" w:lineRule="auto"/>
    </w:pPr>
    <w:rPr>
      <w:rFonts w:ascii="Times New Roman" w:eastAsia="Times New Roman" w:hAnsi="Times New Roman" w:cs="Times New Roman"/>
      <w:sz w:val="24"/>
      <w:szCs w:val="24"/>
      <w:lang w:eastAsia="pl-PL"/>
    </w:rPr>
  </w:style>
  <w:style w:type="paragraph" w:customStyle="1" w:styleId="Stopka1">
    <w:name w:val="Stopka1"/>
    <w:basedOn w:val="Normalny"/>
    <w:rsid w:val="001B39B9"/>
    <w:pPr>
      <w:suppressLineNumbers/>
      <w:tabs>
        <w:tab w:val="center" w:pos="5953"/>
        <w:tab w:val="right" w:pos="11906"/>
      </w:tabs>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1B39B9"/>
    <w:pPr>
      <w:spacing w:after="0" w:line="360" w:lineRule="auto"/>
      <w:ind w:left="5664"/>
      <w:jc w:val="both"/>
    </w:pPr>
    <w:rPr>
      <w:rFonts w:ascii="Bookman Old Style" w:eastAsia="Times New Roman" w:hAnsi="Bookman Old Style" w:cs="Times New Roman"/>
      <w:sz w:val="28"/>
      <w:szCs w:val="20"/>
      <w:lang w:eastAsia="pl-PL"/>
    </w:rPr>
  </w:style>
  <w:style w:type="character" w:customStyle="1" w:styleId="TekstpodstawowywcityZnak">
    <w:name w:val="Tekst podstawowy wcięty Znak"/>
    <w:basedOn w:val="Domylnaczcionkaakapitu"/>
    <w:link w:val="Tekstpodstawowywcity"/>
    <w:uiPriority w:val="99"/>
    <w:rsid w:val="001B39B9"/>
    <w:rPr>
      <w:rFonts w:ascii="Bookman Old Style" w:eastAsia="Times New Roman" w:hAnsi="Bookman Old Style" w:cs="Times New Roman"/>
      <w:sz w:val="28"/>
      <w:szCs w:val="20"/>
      <w:lang w:eastAsia="pl-PL"/>
    </w:rPr>
  </w:style>
  <w:style w:type="character" w:styleId="Hipercze">
    <w:name w:val="Hyperlink"/>
    <w:basedOn w:val="Domylnaczcionkaakapitu"/>
    <w:uiPriority w:val="99"/>
    <w:rsid w:val="001B39B9"/>
    <w:rPr>
      <w:rFonts w:cs="Times New Roman"/>
      <w:color w:val="0000FF"/>
      <w:u w:val="single"/>
    </w:rPr>
  </w:style>
  <w:style w:type="character" w:customStyle="1" w:styleId="ZnakZnak4">
    <w:name w:val="Znak Znak4"/>
    <w:rsid w:val="001B39B9"/>
    <w:rPr>
      <w:sz w:val="24"/>
    </w:rPr>
  </w:style>
  <w:style w:type="paragraph" w:styleId="Tekstpodstawowy">
    <w:name w:val="Body Text"/>
    <w:basedOn w:val="Normalny"/>
    <w:link w:val="TekstpodstawowyZnak"/>
    <w:uiPriority w:val="99"/>
    <w:rsid w:val="001B39B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1B39B9"/>
    <w:rPr>
      <w:rFonts w:ascii="Times New Roman" w:eastAsia="Times New Roman" w:hAnsi="Times New Roman" w:cs="Times New Roman"/>
      <w:sz w:val="24"/>
      <w:szCs w:val="24"/>
      <w:lang w:eastAsia="pl-PL"/>
    </w:rPr>
  </w:style>
  <w:style w:type="paragraph" w:styleId="Lista">
    <w:name w:val="List"/>
    <w:basedOn w:val="Tekstpodstawowy"/>
    <w:uiPriority w:val="99"/>
    <w:rsid w:val="001B39B9"/>
    <w:pPr>
      <w:tabs>
        <w:tab w:val="left" w:pos="720"/>
      </w:tabs>
      <w:spacing w:after="80"/>
      <w:ind w:left="720" w:hanging="360"/>
      <w:jc w:val="center"/>
    </w:pPr>
    <w:rPr>
      <w:b/>
      <w:smallCaps/>
      <w:sz w:val="20"/>
    </w:rPr>
  </w:style>
  <w:style w:type="paragraph" w:styleId="Tekstpodstawowy3">
    <w:name w:val="Body Text 3"/>
    <w:basedOn w:val="Normalny"/>
    <w:link w:val="Tekstpodstawowy3Znak"/>
    <w:uiPriority w:val="99"/>
    <w:rsid w:val="001B39B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1B39B9"/>
    <w:rPr>
      <w:rFonts w:ascii="Times New Roman" w:eastAsia="Times New Roman" w:hAnsi="Times New Roman" w:cs="Times New Roman"/>
      <w:sz w:val="16"/>
      <w:szCs w:val="16"/>
      <w:lang w:eastAsia="pl-PL"/>
    </w:rPr>
  </w:style>
  <w:style w:type="paragraph" w:styleId="Tytu">
    <w:name w:val="Title"/>
    <w:basedOn w:val="Normalny"/>
    <w:link w:val="TytuZnak"/>
    <w:uiPriority w:val="10"/>
    <w:qFormat/>
    <w:rsid w:val="001B39B9"/>
    <w:pPr>
      <w:spacing w:after="0" w:line="240" w:lineRule="auto"/>
      <w:jc w:val="center"/>
    </w:pPr>
    <w:rPr>
      <w:rFonts w:ascii="Arial" w:eastAsia="Times New Roman" w:hAnsi="Arial" w:cs="Times New Roman"/>
      <w:b/>
      <w:sz w:val="24"/>
      <w:szCs w:val="24"/>
      <w:u w:val="single"/>
      <w:lang w:eastAsia="pl-PL"/>
    </w:rPr>
  </w:style>
  <w:style w:type="character" w:customStyle="1" w:styleId="TytuZnak">
    <w:name w:val="Tytuł Znak"/>
    <w:basedOn w:val="Domylnaczcionkaakapitu"/>
    <w:link w:val="Tytu"/>
    <w:uiPriority w:val="10"/>
    <w:rsid w:val="001B39B9"/>
    <w:rPr>
      <w:rFonts w:ascii="Arial" w:eastAsia="Times New Roman" w:hAnsi="Arial" w:cs="Times New Roman"/>
      <w:b/>
      <w:sz w:val="24"/>
      <w:szCs w:val="24"/>
      <w:u w:val="single"/>
      <w:lang w:eastAsia="pl-PL"/>
    </w:rPr>
  </w:style>
  <w:style w:type="paragraph" w:customStyle="1" w:styleId="PODPUNKT">
    <w:name w:val="PODPUNKT"/>
    <w:basedOn w:val="Normalny"/>
    <w:rsid w:val="001B39B9"/>
    <w:pPr>
      <w:numPr>
        <w:ilvl w:val="1"/>
        <w:numId w:val="1"/>
      </w:numPr>
      <w:tabs>
        <w:tab w:val="num" w:pos="0"/>
        <w:tab w:val="left" w:pos="360"/>
      </w:tabs>
      <w:spacing w:after="0" w:line="36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unhideWhenUsed/>
    <w:rsid w:val="001B39B9"/>
    <w:pPr>
      <w:spacing w:after="120" w:line="240" w:lineRule="auto"/>
      <w:ind w:left="283"/>
      <w:contextualSpacing/>
    </w:pPr>
    <w:rPr>
      <w:rFonts w:ascii="Times New Roman" w:eastAsia="Times New Roman" w:hAnsi="Times New Roman" w:cs="Times New Roman"/>
      <w:sz w:val="20"/>
      <w:szCs w:val="20"/>
      <w:lang w:eastAsia="pl-PL"/>
    </w:rPr>
  </w:style>
  <w:style w:type="paragraph" w:customStyle="1" w:styleId="Default">
    <w:name w:val="Default"/>
    <w:uiPriority w:val="99"/>
    <w:rsid w:val="001B39B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iPriority w:val="99"/>
    <w:semiHidden/>
    <w:rsid w:val="001B39B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1B39B9"/>
    <w:rPr>
      <w:rFonts w:cs="Times New Roman"/>
      <w:sz w:val="16"/>
    </w:rPr>
  </w:style>
  <w:style w:type="paragraph" w:styleId="Tekstkomentarza">
    <w:name w:val="annotation text"/>
    <w:basedOn w:val="Normalny"/>
    <w:link w:val="TekstkomentarzaZnak"/>
    <w:uiPriority w:val="99"/>
    <w:semiHidden/>
    <w:rsid w:val="001B39B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B39B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1B39B9"/>
    <w:rPr>
      <w:b/>
      <w:bCs/>
    </w:rPr>
  </w:style>
  <w:style w:type="character" w:customStyle="1" w:styleId="TematkomentarzaZnak">
    <w:name w:val="Temat komentarza Znak"/>
    <w:basedOn w:val="TekstkomentarzaZnak"/>
    <w:link w:val="Tematkomentarza"/>
    <w:uiPriority w:val="99"/>
    <w:semiHidden/>
    <w:rsid w:val="001B39B9"/>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rsid w:val="001B39B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1B39B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1B39B9"/>
    <w:rPr>
      <w:rFonts w:cs="Times New Roman"/>
      <w:vertAlign w:val="superscript"/>
    </w:rPr>
  </w:style>
  <w:style w:type="paragraph" w:customStyle="1" w:styleId="SOP">
    <w:name w:val="SOP"/>
    <w:basedOn w:val="Tekstpodstawowy3"/>
    <w:uiPriority w:val="99"/>
    <w:rsid w:val="001B39B9"/>
    <w:pPr>
      <w:widowControl w:val="0"/>
      <w:spacing w:before="240" w:after="0"/>
      <w:jc w:val="both"/>
    </w:pPr>
    <w:rPr>
      <w:rFonts w:ascii="Arial" w:hAnsi="Arial" w:cs="Arial"/>
      <w:sz w:val="24"/>
      <w:szCs w:val="24"/>
      <w:lang w:val="en-GB"/>
    </w:rPr>
  </w:style>
  <w:style w:type="paragraph" w:customStyle="1" w:styleId="Tekstpodstawowy31">
    <w:name w:val="Tekst podstawowy 31"/>
    <w:basedOn w:val="Normalny"/>
    <w:rsid w:val="001B39B9"/>
    <w:pPr>
      <w:spacing w:after="120" w:line="240" w:lineRule="auto"/>
    </w:pPr>
    <w:rPr>
      <w:rFonts w:ascii="Times New Roman" w:eastAsia="Times New Roman" w:hAnsi="Times New Roman" w:cs="Times New Roman"/>
      <w:sz w:val="16"/>
      <w:szCs w:val="16"/>
      <w:lang w:eastAsia="ar-SA"/>
    </w:rPr>
  </w:style>
  <w:style w:type="paragraph" w:styleId="Tekstblokowy">
    <w:name w:val="Block Text"/>
    <w:basedOn w:val="Normalny"/>
    <w:uiPriority w:val="99"/>
    <w:rsid w:val="001B39B9"/>
    <w:pPr>
      <w:tabs>
        <w:tab w:val="num" w:pos="397"/>
      </w:tabs>
      <w:spacing w:after="0" w:line="240" w:lineRule="auto"/>
      <w:ind w:left="234" w:right="372"/>
      <w:jc w:val="both"/>
    </w:pPr>
    <w:rPr>
      <w:rFonts w:ascii="Lucida Sans Unicode" w:eastAsia="Times New Roman" w:hAnsi="Lucida Sans Unicode" w:cs="Lucida Sans Unicode"/>
      <w:sz w:val="20"/>
      <w:szCs w:val="20"/>
      <w:lang w:eastAsia="pl-PL"/>
    </w:rPr>
  </w:style>
  <w:style w:type="paragraph" w:customStyle="1" w:styleId="xl74">
    <w:name w:val="xl74"/>
    <w:uiPriority w:val="99"/>
    <w:rsid w:val="001B39B9"/>
    <w:pPr>
      <w:spacing w:before="100" w:after="10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1B39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1B39B9"/>
    <w:pPr>
      <w:spacing w:after="120" w:line="480" w:lineRule="auto"/>
    </w:pPr>
    <w:rPr>
      <w:rFonts w:ascii="Times New Roman" w:eastAsia="SimSun" w:hAnsi="Times New Roman" w:cs="Mangal"/>
      <w:sz w:val="24"/>
      <w:szCs w:val="21"/>
      <w:lang w:eastAsia="zh-CN" w:bidi="hi-IN"/>
    </w:rPr>
  </w:style>
  <w:style w:type="character" w:customStyle="1" w:styleId="Tekstpodstawowy2Znak">
    <w:name w:val="Tekst podstawowy 2 Znak"/>
    <w:basedOn w:val="Domylnaczcionkaakapitu"/>
    <w:link w:val="Tekstpodstawowy2"/>
    <w:uiPriority w:val="99"/>
    <w:semiHidden/>
    <w:rsid w:val="001B39B9"/>
    <w:rPr>
      <w:rFonts w:ascii="Times New Roman" w:eastAsia="SimSun" w:hAnsi="Times New Roman" w:cs="Mangal"/>
      <w:sz w:val="24"/>
      <w:szCs w:val="21"/>
      <w:lang w:eastAsia="zh-CN" w:bidi="hi-IN"/>
    </w:rPr>
  </w:style>
  <w:style w:type="character" w:styleId="Uwydatnienie">
    <w:name w:val="Emphasis"/>
    <w:basedOn w:val="Domylnaczcionkaakapitu"/>
    <w:uiPriority w:val="20"/>
    <w:qFormat/>
    <w:rsid w:val="001B39B9"/>
    <w:rPr>
      <w:rFonts w:cs="Times New Roman"/>
      <w:i/>
    </w:rPr>
  </w:style>
  <w:style w:type="paragraph" w:styleId="Bezodstpw">
    <w:name w:val="No Spacing"/>
    <w:uiPriority w:val="1"/>
    <w:qFormat/>
    <w:rsid w:val="001B39B9"/>
    <w:pPr>
      <w:spacing w:after="0" w:line="240" w:lineRule="auto"/>
    </w:pPr>
    <w:rPr>
      <w:rFonts w:ascii="Times New Roman" w:eastAsia="Times New Roman" w:hAnsi="Times New Roman" w:cs="Times New Roman"/>
      <w:sz w:val="24"/>
      <w:szCs w:val="24"/>
      <w:lang w:eastAsia="pl-PL"/>
    </w:rPr>
  </w:style>
  <w:style w:type="character" w:customStyle="1" w:styleId="szary">
    <w:name w:val="szary"/>
    <w:basedOn w:val="Domylnaczcionkaakapitu"/>
    <w:rsid w:val="001B39B9"/>
    <w:rPr>
      <w:rFonts w:cs="Times New Roman"/>
    </w:rPr>
  </w:style>
  <w:style w:type="character" w:styleId="Pogrubienie">
    <w:name w:val="Strong"/>
    <w:basedOn w:val="Domylnaczcionkaakapitu"/>
    <w:uiPriority w:val="22"/>
    <w:qFormat/>
    <w:rsid w:val="001B39B9"/>
    <w:rPr>
      <w:rFonts w:cs="Times New Roman"/>
      <w:b/>
    </w:rPr>
  </w:style>
  <w:style w:type="character" w:customStyle="1" w:styleId="h1">
    <w:name w:val="h1"/>
    <w:basedOn w:val="Domylnaczcionkaakapitu"/>
    <w:rsid w:val="001B39B9"/>
    <w:rPr>
      <w:rFonts w:cs="Times New Roman"/>
    </w:rPr>
  </w:style>
  <w:style w:type="paragraph" w:styleId="Zwykytekst">
    <w:name w:val="Plain Text"/>
    <w:basedOn w:val="Normalny"/>
    <w:link w:val="ZwykytekstZnak"/>
    <w:uiPriority w:val="99"/>
    <w:unhideWhenUsed/>
    <w:rsid w:val="001B39B9"/>
    <w:pPr>
      <w:spacing w:after="0" w:line="240" w:lineRule="auto"/>
    </w:pPr>
    <w:rPr>
      <w:rFonts w:ascii="Calibri" w:eastAsia="Times New Roman" w:hAnsi="Calibri" w:cs="Times New Roman"/>
      <w:sz w:val="18"/>
      <w:szCs w:val="21"/>
    </w:rPr>
  </w:style>
  <w:style w:type="character" w:customStyle="1" w:styleId="ZwykytekstZnak">
    <w:name w:val="Zwykły tekst Znak"/>
    <w:basedOn w:val="Domylnaczcionkaakapitu"/>
    <w:link w:val="Zwykytekst"/>
    <w:uiPriority w:val="99"/>
    <w:rsid w:val="001B39B9"/>
    <w:rPr>
      <w:rFonts w:ascii="Calibri" w:eastAsia="Times New Roman" w:hAnsi="Calibri" w:cs="Times New Roman"/>
      <w:sz w:val="18"/>
      <w:szCs w:val="21"/>
    </w:rPr>
  </w:style>
  <w:style w:type="character" w:customStyle="1" w:styleId="h2">
    <w:name w:val="h2"/>
    <w:basedOn w:val="Domylnaczcionkaakapitu"/>
    <w:rsid w:val="001B39B9"/>
    <w:rPr>
      <w:rFonts w:cs="Times New Roman"/>
    </w:rPr>
  </w:style>
  <w:style w:type="character" w:customStyle="1" w:styleId="AkapitzlistZnak">
    <w:name w:val="Akapit z listą Znak"/>
    <w:link w:val="Akapitzlist"/>
    <w:uiPriority w:val="34"/>
    <w:locked/>
    <w:rsid w:val="001B39B9"/>
  </w:style>
  <w:style w:type="paragraph" w:styleId="Poprawka">
    <w:name w:val="Revision"/>
    <w:hidden/>
    <w:uiPriority w:val="99"/>
    <w:semiHidden/>
    <w:rsid w:val="001B39B9"/>
    <w:pPr>
      <w:spacing w:after="0" w:line="240" w:lineRule="auto"/>
    </w:pPr>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uiPriority w:val="59"/>
    <w:rsid w:val="001B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B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wak@krzemiennykrag.info" TargetMode="External"/><Relationship Id="rId13" Type="http://schemas.openxmlformats.org/officeDocument/2006/relationships/hyperlink" Target="mailto:k.nowak@krzemiennykrag.inf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rzemiennykrag.info/wlasna-firma-z-powere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gnieszka.rozek-kwiecie&#324;@mozeszwiecej.org.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rozek-kwiecie&#324;@mozeszwiecej.org.pl" TargetMode="External"/><Relationship Id="rId5" Type="http://schemas.openxmlformats.org/officeDocument/2006/relationships/webSettings" Target="webSettings.xml"/><Relationship Id="rId15" Type="http://schemas.openxmlformats.org/officeDocument/2006/relationships/hyperlink" Target="mailto:k.nowak@krzemiennykrag.info" TargetMode="External"/><Relationship Id="rId10" Type="http://schemas.openxmlformats.org/officeDocument/2006/relationships/hyperlink" Target="mailto:k.nowak@krzemiennykrag.inf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gnieszka.rozek-kwiecien@mozeszwiecej.org.pl" TargetMode="External"/><Relationship Id="rId14" Type="http://schemas.openxmlformats.org/officeDocument/2006/relationships/hyperlink" Target="mailto:agnieszka.rozek-kwiecien@mozeszwiecej.org.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062C3-D4CA-48E6-A740-6FE7610C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9697</Words>
  <Characters>58188</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Kwiecień Kaja (PSM 1st)</cp:lastModifiedBy>
  <cp:revision>2</cp:revision>
  <cp:lastPrinted>2022-03-30T09:25:00Z</cp:lastPrinted>
  <dcterms:created xsi:type="dcterms:W3CDTF">2022-11-14T18:40:00Z</dcterms:created>
  <dcterms:modified xsi:type="dcterms:W3CDTF">2022-11-14T18:40:00Z</dcterms:modified>
</cp:coreProperties>
</file>