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71A0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46A4D8B6" w14:textId="77777777" w:rsidTr="009054EA">
        <w:trPr>
          <w:trHeight w:val="425"/>
        </w:trPr>
        <w:tc>
          <w:tcPr>
            <w:tcW w:w="4644" w:type="dxa"/>
            <w:gridSpan w:val="2"/>
          </w:tcPr>
          <w:p w14:paraId="2CEAFBA4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0B6125" w:rsidRPr="003D0BAC" w14:paraId="0789CAE3" w14:textId="77777777" w:rsidTr="00CF085C">
              <w:trPr>
                <w:trHeight w:val="425"/>
              </w:trPr>
              <w:tc>
                <w:tcPr>
                  <w:tcW w:w="9214" w:type="dxa"/>
                </w:tcPr>
                <w:p w14:paraId="4DC4875D" w14:textId="77777777"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14:paraId="4C39209C" w14:textId="77777777" w:rsidR="00AE56C4" w:rsidRPr="00D01F3C" w:rsidRDefault="00AE56C4" w:rsidP="00B40967"/>
        </w:tc>
      </w:tr>
      <w:tr w:rsidR="00AE56C4" w14:paraId="70ED534A" w14:textId="77777777" w:rsidTr="009054EA">
        <w:trPr>
          <w:trHeight w:val="701"/>
        </w:trPr>
        <w:tc>
          <w:tcPr>
            <w:tcW w:w="4644" w:type="dxa"/>
            <w:gridSpan w:val="2"/>
          </w:tcPr>
          <w:p w14:paraId="3D1AA85E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42B9E75B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52E62E9A" w14:textId="77777777" w:rsidTr="009054EA">
        <w:trPr>
          <w:trHeight w:val="682"/>
        </w:trPr>
        <w:tc>
          <w:tcPr>
            <w:tcW w:w="13858" w:type="dxa"/>
            <w:gridSpan w:val="6"/>
          </w:tcPr>
          <w:p w14:paraId="5BA137CA" w14:textId="53B9028C"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  <w:r w:rsidR="003061BD">
              <w:rPr>
                <w:b/>
              </w:rPr>
              <w:t xml:space="preserve"> </w:t>
            </w:r>
          </w:p>
        </w:tc>
      </w:tr>
      <w:tr w:rsidR="00AE56C4" w14:paraId="0B4328D5" w14:textId="77777777" w:rsidTr="002D5169">
        <w:trPr>
          <w:trHeight w:val="724"/>
        </w:trPr>
        <w:tc>
          <w:tcPr>
            <w:tcW w:w="3492" w:type="dxa"/>
          </w:tcPr>
          <w:p w14:paraId="6396AB33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632BAE4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03387DDF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29417A9A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50092E54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AF63CE" w14:paraId="2B7D7EDA" w14:textId="77777777" w:rsidTr="005B3F69">
        <w:tc>
          <w:tcPr>
            <w:tcW w:w="3492" w:type="dxa"/>
          </w:tcPr>
          <w:p w14:paraId="5986C575" w14:textId="104CE347" w:rsidR="00AF63CE" w:rsidRPr="00C57681" w:rsidRDefault="00AF63CE" w:rsidP="00AF63CE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225200FB" w14:textId="280DEAB9" w:rsidR="00AF63CE" w:rsidRDefault="00AF63CE" w:rsidP="00AF63CE">
            <w:r>
              <w:t>17.12.2020</w:t>
            </w:r>
          </w:p>
        </w:tc>
        <w:tc>
          <w:tcPr>
            <w:tcW w:w="2268" w:type="dxa"/>
          </w:tcPr>
          <w:p w14:paraId="3EFC711B" w14:textId="17312212" w:rsidR="00AF63CE" w:rsidRDefault="00AF63CE" w:rsidP="00AF63CE">
            <w:pPr>
              <w:ind w:right="567"/>
            </w:pPr>
            <w:r>
              <w:t>17.30-20.3</w:t>
            </w:r>
            <w:r w:rsidRPr="00477E45">
              <w:t>0</w:t>
            </w:r>
          </w:p>
        </w:tc>
        <w:tc>
          <w:tcPr>
            <w:tcW w:w="2126" w:type="dxa"/>
          </w:tcPr>
          <w:p w14:paraId="758BDD11" w14:textId="1E8A7B1E" w:rsidR="00AF63CE" w:rsidRPr="00477E45" w:rsidRDefault="00AF63CE" w:rsidP="00AF63CE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4A60D80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1ACC13A" w14:textId="1160A0E6" w:rsidR="00AF63CE" w:rsidRDefault="00AF63CE" w:rsidP="00AF63CE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F63CE" w14:paraId="092658A9" w14:textId="77777777" w:rsidTr="005B3F69">
        <w:tc>
          <w:tcPr>
            <w:tcW w:w="3492" w:type="dxa"/>
          </w:tcPr>
          <w:p w14:paraId="53580B8B" w14:textId="44CCED79" w:rsidR="00AF63CE" w:rsidRPr="008C089D" w:rsidRDefault="00AF63CE" w:rsidP="00AF63CE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73BFBD24" w14:textId="7E9E35A7" w:rsidR="00AF63CE" w:rsidRDefault="00AF63CE" w:rsidP="00AF63CE">
            <w:r>
              <w:t>18.12.2020</w:t>
            </w:r>
          </w:p>
        </w:tc>
        <w:tc>
          <w:tcPr>
            <w:tcW w:w="2268" w:type="dxa"/>
          </w:tcPr>
          <w:p w14:paraId="1DC812A1" w14:textId="7AAD1445" w:rsidR="00AF63CE" w:rsidRDefault="00AF63CE" w:rsidP="00AF63CE">
            <w:pPr>
              <w:ind w:right="567"/>
            </w:pPr>
            <w:r>
              <w:t>17.30-20.3</w:t>
            </w:r>
            <w:r w:rsidRPr="00477E45">
              <w:t>0</w:t>
            </w:r>
          </w:p>
        </w:tc>
        <w:tc>
          <w:tcPr>
            <w:tcW w:w="2126" w:type="dxa"/>
          </w:tcPr>
          <w:p w14:paraId="1F7F6A68" w14:textId="401B6DD4" w:rsidR="00AF63CE" w:rsidRPr="00477E45" w:rsidRDefault="00AF63CE" w:rsidP="00AF63CE">
            <w:r w:rsidRPr="00477E45">
              <w:t>Opoczyńska 5, 267-330 Żarnów</w:t>
            </w:r>
          </w:p>
        </w:tc>
        <w:tc>
          <w:tcPr>
            <w:tcW w:w="4536" w:type="dxa"/>
          </w:tcPr>
          <w:p w14:paraId="137696DD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621C8EE" w14:textId="478666D7" w:rsidR="00AF63CE" w:rsidRDefault="00AF63CE" w:rsidP="00AF63CE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F63CE" w14:paraId="6CCDB255" w14:textId="77777777" w:rsidTr="005B3F69">
        <w:tc>
          <w:tcPr>
            <w:tcW w:w="3492" w:type="dxa"/>
          </w:tcPr>
          <w:p w14:paraId="2A821E77" w14:textId="77777777" w:rsidR="00AF63CE" w:rsidRPr="00C57681" w:rsidRDefault="00AF63CE" w:rsidP="00AF63CE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5CD77FB7" w14:textId="167D3FC8" w:rsidR="00AF63CE" w:rsidRPr="00477E45" w:rsidRDefault="00AF63CE" w:rsidP="00AF63CE">
            <w:r>
              <w:t>19.12.2020</w:t>
            </w:r>
          </w:p>
        </w:tc>
        <w:tc>
          <w:tcPr>
            <w:tcW w:w="2268" w:type="dxa"/>
          </w:tcPr>
          <w:p w14:paraId="524B6A11" w14:textId="77777777" w:rsidR="00AF63CE" w:rsidRPr="00477E45" w:rsidRDefault="00AF63CE" w:rsidP="00AF63CE">
            <w:pPr>
              <w:ind w:right="567"/>
            </w:pPr>
            <w:r>
              <w:t>8.00-11</w:t>
            </w:r>
            <w:r w:rsidRPr="00477E45">
              <w:t>.00</w:t>
            </w:r>
          </w:p>
        </w:tc>
        <w:tc>
          <w:tcPr>
            <w:tcW w:w="2126" w:type="dxa"/>
          </w:tcPr>
          <w:p w14:paraId="3230FF2B" w14:textId="77777777" w:rsidR="00AF63CE" w:rsidRPr="00477E45" w:rsidRDefault="00AF63CE" w:rsidP="00AF63CE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CB9EB2A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37F7C3B" w14:textId="77777777" w:rsidR="00AF63CE" w:rsidRPr="00477E45" w:rsidRDefault="00AF63CE" w:rsidP="00AF63CE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F63CE" w14:paraId="4E48AF60" w14:textId="77777777" w:rsidTr="005B3F69">
        <w:tc>
          <w:tcPr>
            <w:tcW w:w="3492" w:type="dxa"/>
          </w:tcPr>
          <w:p w14:paraId="2A3F4AFC" w14:textId="77777777" w:rsidR="00AF63CE" w:rsidRDefault="00AF63CE" w:rsidP="00AF63CE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592C72CC" w14:textId="087A460E" w:rsidR="00AF63CE" w:rsidRPr="00477E45" w:rsidRDefault="00AF63CE" w:rsidP="00AF63CE">
            <w:r>
              <w:t>19.12.2020</w:t>
            </w:r>
          </w:p>
        </w:tc>
        <w:tc>
          <w:tcPr>
            <w:tcW w:w="2268" w:type="dxa"/>
          </w:tcPr>
          <w:p w14:paraId="193CE05E" w14:textId="77777777" w:rsidR="00AF63CE" w:rsidRPr="00477E45" w:rsidRDefault="00AF63CE" w:rsidP="00AF63CE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14:paraId="4F782AF9" w14:textId="77777777" w:rsidR="00AF63CE" w:rsidRPr="00477E45" w:rsidRDefault="00AF63CE" w:rsidP="00AF63CE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0156E78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13BCD87" w14:textId="77777777" w:rsidR="00AF63CE" w:rsidRPr="005C6701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F63CE" w14:paraId="5D0B7F92" w14:textId="77777777" w:rsidTr="005B3F69">
        <w:tc>
          <w:tcPr>
            <w:tcW w:w="3492" w:type="dxa"/>
          </w:tcPr>
          <w:p w14:paraId="557CCEF7" w14:textId="77777777" w:rsidR="00AF63CE" w:rsidRDefault="00AF63CE" w:rsidP="00AF63CE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301CB272" w14:textId="40DCB0BF" w:rsidR="00AF63CE" w:rsidRPr="00477E45" w:rsidRDefault="00AF63CE" w:rsidP="00AF63CE">
            <w:r>
              <w:t>19.12.2020</w:t>
            </w:r>
          </w:p>
        </w:tc>
        <w:tc>
          <w:tcPr>
            <w:tcW w:w="2268" w:type="dxa"/>
          </w:tcPr>
          <w:p w14:paraId="57F69BA6" w14:textId="77777777" w:rsidR="00AF63CE" w:rsidRPr="00477E45" w:rsidRDefault="00AF63CE" w:rsidP="00AF63CE">
            <w:pPr>
              <w:ind w:right="567"/>
            </w:pPr>
            <w:r>
              <w:t>14.30-17.3</w:t>
            </w:r>
            <w:r w:rsidRPr="00477E45">
              <w:t>0</w:t>
            </w:r>
          </w:p>
        </w:tc>
        <w:tc>
          <w:tcPr>
            <w:tcW w:w="2126" w:type="dxa"/>
          </w:tcPr>
          <w:p w14:paraId="2ABE2026" w14:textId="77777777" w:rsidR="00AF63CE" w:rsidRPr="00477E45" w:rsidRDefault="00AF63CE" w:rsidP="00AF63CE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AE41A69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BD6085B" w14:textId="77777777" w:rsidR="00AF63CE" w:rsidRDefault="00AF63CE" w:rsidP="00AF63CE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F63CE" w14:paraId="292FF742" w14:textId="77777777" w:rsidTr="005B3F69">
        <w:tc>
          <w:tcPr>
            <w:tcW w:w="3492" w:type="dxa"/>
          </w:tcPr>
          <w:p w14:paraId="1D29EF44" w14:textId="77777777" w:rsidR="00AF63CE" w:rsidRDefault="00AF63CE" w:rsidP="00AF63CE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14:paraId="6CCCB467" w14:textId="436CC248" w:rsidR="00AF63CE" w:rsidRPr="00477E45" w:rsidRDefault="00AF63CE" w:rsidP="00AF63CE">
            <w:r>
              <w:t>19.12.2020</w:t>
            </w:r>
          </w:p>
        </w:tc>
        <w:tc>
          <w:tcPr>
            <w:tcW w:w="2268" w:type="dxa"/>
          </w:tcPr>
          <w:p w14:paraId="0431D62C" w14:textId="77777777" w:rsidR="00AF63CE" w:rsidRPr="00477E45" w:rsidRDefault="00AF63CE" w:rsidP="00AF63CE">
            <w:pPr>
              <w:ind w:right="567"/>
            </w:pPr>
            <w:r>
              <w:t>17.30-20.3</w:t>
            </w:r>
            <w:r w:rsidRPr="00477E45">
              <w:t>0</w:t>
            </w:r>
          </w:p>
        </w:tc>
        <w:tc>
          <w:tcPr>
            <w:tcW w:w="2126" w:type="dxa"/>
          </w:tcPr>
          <w:p w14:paraId="06F2081D" w14:textId="77777777" w:rsidR="00AF63CE" w:rsidRPr="00477E45" w:rsidRDefault="00AF63CE" w:rsidP="00AF63CE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E2E07DF" w14:textId="77777777" w:rsidR="00AF63CE" w:rsidRPr="00477E45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6F0A67E" w14:textId="77777777" w:rsidR="00AF63CE" w:rsidRPr="005C6701" w:rsidRDefault="00AF63CE" w:rsidP="00AF63CE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302D5D65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6160D" w14:textId="77777777" w:rsidR="000A1191" w:rsidRDefault="000A1191" w:rsidP="00F3567A">
      <w:r>
        <w:separator/>
      </w:r>
    </w:p>
  </w:endnote>
  <w:endnote w:type="continuationSeparator" w:id="0">
    <w:p w14:paraId="2FE57D53" w14:textId="77777777" w:rsidR="000A1191" w:rsidRDefault="000A1191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BA97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AC544E7" wp14:editId="4CF0FBCD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53F8D5EB" wp14:editId="0C33682C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681A2" w14:textId="77777777" w:rsidR="000A1191" w:rsidRDefault="000A1191" w:rsidP="00F3567A">
      <w:r>
        <w:separator/>
      </w:r>
    </w:p>
  </w:footnote>
  <w:footnote w:type="continuationSeparator" w:id="0">
    <w:p w14:paraId="6B29E9C8" w14:textId="77777777" w:rsidR="000A1191" w:rsidRDefault="000A1191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EC18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C886E4E" wp14:editId="78FC869E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0263E"/>
    <w:rsid w:val="00014255"/>
    <w:rsid w:val="000246E0"/>
    <w:rsid w:val="00045C4C"/>
    <w:rsid w:val="0005508C"/>
    <w:rsid w:val="000574FD"/>
    <w:rsid w:val="000979CB"/>
    <w:rsid w:val="00097F2A"/>
    <w:rsid w:val="000A1191"/>
    <w:rsid w:val="000B6125"/>
    <w:rsid w:val="000C1BDE"/>
    <w:rsid w:val="000C4444"/>
    <w:rsid w:val="000C6056"/>
    <w:rsid w:val="000D4756"/>
    <w:rsid w:val="000E6499"/>
    <w:rsid w:val="000E688D"/>
    <w:rsid w:val="000E7762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1F1ED2"/>
    <w:rsid w:val="00203016"/>
    <w:rsid w:val="002052DB"/>
    <w:rsid w:val="00211A23"/>
    <w:rsid w:val="00213EB1"/>
    <w:rsid w:val="00215EDC"/>
    <w:rsid w:val="00215F6C"/>
    <w:rsid w:val="00222E4A"/>
    <w:rsid w:val="00250251"/>
    <w:rsid w:val="0025214F"/>
    <w:rsid w:val="002640D1"/>
    <w:rsid w:val="00276730"/>
    <w:rsid w:val="002D2A08"/>
    <w:rsid w:val="002D5169"/>
    <w:rsid w:val="002E0F32"/>
    <w:rsid w:val="002E2CDD"/>
    <w:rsid w:val="002E7D2A"/>
    <w:rsid w:val="003042AD"/>
    <w:rsid w:val="003061B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E4254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021"/>
    <w:rsid w:val="006227C4"/>
    <w:rsid w:val="006553CD"/>
    <w:rsid w:val="0065798A"/>
    <w:rsid w:val="00672F4F"/>
    <w:rsid w:val="006804F2"/>
    <w:rsid w:val="00694CBC"/>
    <w:rsid w:val="006E1725"/>
    <w:rsid w:val="006E5657"/>
    <w:rsid w:val="00753FFC"/>
    <w:rsid w:val="007540A0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B23DE"/>
    <w:rsid w:val="009D0841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931BA"/>
    <w:rsid w:val="00AE56C4"/>
    <w:rsid w:val="00AF2FD3"/>
    <w:rsid w:val="00AF63CE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2701F"/>
    <w:rsid w:val="00C314F5"/>
    <w:rsid w:val="00C335C6"/>
    <w:rsid w:val="00C426DE"/>
    <w:rsid w:val="00C42B38"/>
    <w:rsid w:val="00C50C32"/>
    <w:rsid w:val="00C57681"/>
    <w:rsid w:val="00C66CE5"/>
    <w:rsid w:val="00C8586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1F1E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9A9EC"/>
  <w15:docId w15:val="{C9202CC9-8A0A-450F-A685-E0E842E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D06B-8CC7-46EE-9C75-4727A385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2</cp:revision>
  <cp:lastPrinted>2020-10-29T17:39:00Z</cp:lastPrinted>
  <dcterms:created xsi:type="dcterms:W3CDTF">2020-12-11T11:55:00Z</dcterms:created>
  <dcterms:modified xsi:type="dcterms:W3CDTF">2020-12-11T11:55:00Z</dcterms:modified>
</cp:coreProperties>
</file>