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60" w:rsidRDefault="00453160">
      <w:pPr>
        <w:pStyle w:val="Tekstpodstawowy"/>
        <w:rPr>
          <w:rFonts w:ascii="Times New Roman"/>
          <w:sz w:val="20"/>
        </w:rPr>
      </w:pPr>
    </w:p>
    <w:p w:rsidR="00453160" w:rsidRDefault="00453160">
      <w:pPr>
        <w:pStyle w:val="Tekstpodstawowy"/>
        <w:rPr>
          <w:rFonts w:ascii="Times New Roman"/>
          <w:sz w:val="20"/>
        </w:rPr>
      </w:pPr>
    </w:p>
    <w:p w:rsidR="00453160" w:rsidRDefault="00453160">
      <w:pPr>
        <w:pStyle w:val="Tekstpodstawowy"/>
        <w:rPr>
          <w:rFonts w:ascii="Times New Roman"/>
          <w:sz w:val="20"/>
        </w:rPr>
      </w:pPr>
    </w:p>
    <w:p w:rsidR="00453160" w:rsidRDefault="00453160">
      <w:pPr>
        <w:pStyle w:val="Tekstpodstawowy"/>
        <w:spacing w:before="7"/>
        <w:rPr>
          <w:rFonts w:ascii="Times New Roman"/>
          <w:sz w:val="23"/>
        </w:rPr>
      </w:pPr>
    </w:p>
    <w:p w:rsidR="00453160" w:rsidRDefault="002A2BAE">
      <w:pPr>
        <w:pStyle w:val="Tytu"/>
      </w:pPr>
      <w:r>
        <w:t>Program szkolenia :</w:t>
      </w:r>
    </w:p>
    <w:p w:rsidR="00453160" w:rsidRDefault="002A2BAE">
      <w:pPr>
        <w:spacing w:before="182" w:line="369" w:lineRule="auto"/>
        <w:ind w:left="779" w:right="414"/>
        <w:jc w:val="center"/>
        <w:rPr>
          <w:b/>
          <w:i/>
          <w:sz w:val="28"/>
        </w:rPr>
      </w:pPr>
      <w:r>
        <w:rPr>
          <w:b/>
          <w:i/>
          <w:sz w:val="28"/>
        </w:rPr>
        <w:t>”Pracownik administracyjno – biurowy z modułem obsługi komputera ECDL Base (Moduły B1,B2)”</w:t>
      </w:r>
    </w:p>
    <w:p w:rsidR="00453160" w:rsidRDefault="00453160">
      <w:pPr>
        <w:pStyle w:val="Tekstpodstawowy"/>
        <w:rPr>
          <w:b/>
          <w:i/>
          <w:sz w:val="28"/>
        </w:rPr>
      </w:pPr>
    </w:p>
    <w:p w:rsidR="00453160" w:rsidRDefault="002A2BAE">
      <w:pPr>
        <w:spacing w:before="180"/>
        <w:ind w:left="220"/>
        <w:rPr>
          <w:b/>
          <w:sz w:val="24"/>
        </w:rPr>
      </w:pPr>
      <w:r>
        <w:rPr>
          <w:sz w:val="24"/>
        </w:rPr>
        <w:t xml:space="preserve">Miejsce: </w:t>
      </w:r>
      <w:r w:rsidR="003F508C">
        <w:rPr>
          <w:b/>
          <w:sz w:val="24"/>
        </w:rPr>
        <w:t xml:space="preserve">Pro Europa, ul. Szeroka 7/11a </w:t>
      </w:r>
      <w:r>
        <w:rPr>
          <w:b/>
          <w:sz w:val="24"/>
        </w:rPr>
        <w:t>lok.17, 97-200 Tomaszów Mazowiecki.</w:t>
      </w:r>
    </w:p>
    <w:p w:rsidR="00453160" w:rsidRDefault="002A2BAE">
      <w:pPr>
        <w:spacing w:before="180"/>
        <w:ind w:left="220"/>
        <w:rPr>
          <w:b/>
          <w:sz w:val="24"/>
        </w:rPr>
      </w:pPr>
      <w:r>
        <w:rPr>
          <w:sz w:val="24"/>
        </w:rPr>
        <w:t xml:space="preserve">Termin szkolenia </w:t>
      </w:r>
      <w:r w:rsidR="003F508C">
        <w:rPr>
          <w:b/>
          <w:sz w:val="24"/>
        </w:rPr>
        <w:t>25.06.2020r – 24.07</w:t>
      </w:r>
      <w:r>
        <w:rPr>
          <w:b/>
          <w:sz w:val="24"/>
        </w:rPr>
        <w:t>.2020</w:t>
      </w:r>
    </w:p>
    <w:p w:rsidR="00453160" w:rsidRDefault="00453160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52"/>
        <w:gridCol w:w="1476"/>
        <w:gridCol w:w="2122"/>
        <w:gridCol w:w="1791"/>
      </w:tblGrid>
      <w:tr w:rsidR="00453160">
        <w:trPr>
          <w:trHeight w:val="311"/>
        </w:trPr>
        <w:tc>
          <w:tcPr>
            <w:tcW w:w="576" w:type="dxa"/>
            <w:vMerge w:val="restart"/>
          </w:tcPr>
          <w:p w:rsidR="00453160" w:rsidRDefault="002A2B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352" w:type="dxa"/>
            <w:vMerge w:val="restart"/>
          </w:tcPr>
          <w:p w:rsidR="00453160" w:rsidRDefault="002A2BAE">
            <w:pPr>
              <w:pStyle w:val="TableParagraph"/>
              <w:ind w:left="1836" w:right="1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</w:t>
            </w:r>
          </w:p>
        </w:tc>
        <w:tc>
          <w:tcPr>
            <w:tcW w:w="1476" w:type="dxa"/>
            <w:vMerge w:val="restart"/>
          </w:tcPr>
          <w:p w:rsidR="00453160" w:rsidRDefault="002A2BAE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Ilość godzin</w:t>
            </w:r>
          </w:p>
        </w:tc>
        <w:tc>
          <w:tcPr>
            <w:tcW w:w="3913" w:type="dxa"/>
            <w:gridSpan w:val="2"/>
          </w:tcPr>
          <w:p w:rsidR="00453160" w:rsidRDefault="002A2BAE">
            <w:pPr>
              <w:pStyle w:val="TableParagraph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Harmonogram</w:t>
            </w:r>
          </w:p>
        </w:tc>
      </w:tr>
      <w:tr w:rsidR="00453160">
        <w:trPr>
          <w:trHeight w:val="623"/>
        </w:trPr>
        <w:tc>
          <w:tcPr>
            <w:tcW w:w="576" w:type="dxa"/>
            <w:vMerge/>
            <w:tcBorders>
              <w:top w:val="nil"/>
            </w:tcBorders>
          </w:tcPr>
          <w:p w:rsidR="00453160" w:rsidRDefault="00453160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:rsidR="00453160" w:rsidRDefault="0045316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3160" w:rsidRDefault="00453160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453160" w:rsidRDefault="002A2BAE">
            <w:pPr>
              <w:pStyle w:val="TableParagraph"/>
              <w:ind w:left="492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Dni</w:t>
            </w:r>
          </w:p>
        </w:tc>
        <w:tc>
          <w:tcPr>
            <w:tcW w:w="1791" w:type="dxa"/>
          </w:tcPr>
          <w:p w:rsidR="00453160" w:rsidRDefault="002A2BAE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Godziny</w:t>
            </w:r>
          </w:p>
          <w:p w:rsidR="00453160" w:rsidRDefault="002A2BAE">
            <w:pPr>
              <w:pStyle w:val="TableParagraph"/>
              <w:spacing w:before="19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szkolenia</w:t>
            </w:r>
          </w:p>
        </w:tc>
      </w:tr>
      <w:tr w:rsidR="00453160">
        <w:trPr>
          <w:trHeight w:val="938"/>
        </w:trPr>
        <w:tc>
          <w:tcPr>
            <w:tcW w:w="576" w:type="dxa"/>
          </w:tcPr>
          <w:p w:rsidR="00453160" w:rsidRDefault="002A2BA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before="1" w:line="254" w:lineRule="auto"/>
              <w:ind w:right="1092"/>
              <w:rPr>
                <w:sz w:val="24"/>
              </w:rPr>
            </w:pPr>
            <w:r>
              <w:rPr>
                <w:sz w:val="24"/>
              </w:rPr>
              <w:t>Autoprezentacja i etyka pracy w administracji biurowej.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spacing w:before="1"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25.06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before="1" w:line="240" w:lineRule="auto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17:30-20</w:t>
            </w:r>
            <w:r w:rsidR="002A2BAE">
              <w:rPr>
                <w:sz w:val="24"/>
              </w:rPr>
              <w:t>:30</w:t>
            </w:r>
          </w:p>
        </w:tc>
      </w:tr>
      <w:tr w:rsidR="003F508C">
        <w:trPr>
          <w:trHeight w:val="599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spacing w:line="268" w:lineRule="exact"/>
              <w:ind w:left="141"/>
            </w:pPr>
            <w:r>
              <w:t>Kultura pracownika biurowego.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26.06.2020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311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Techniczne wyposażenie miejsca pracy.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27.06.2020</w:t>
            </w:r>
          </w:p>
        </w:tc>
        <w:tc>
          <w:tcPr>
            <w:tcW w:w="1791" w:type="dxa"/>
          </w:tcPr>
          <w:p w:rsidR="003F508C" w:rsidRPr="003F508C" w:rsidRDefault="00B36725" w:rsidP="003F5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314"/>
        </w:trPr>
        <w:tc>
          <w:tcPr>
            <w:tcW w:w="576" w:type="dxa"/>
          </w:tcPr>
          <w:p w:rsidR="003F508C" w:rsidRDefault="003F508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Redagowanie pism.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spacing w:before="2"/>
              <w:ind w:left="493" w:right="481"/>
              <w:jc w:val="center"/>
              <w:rPr>
                <w:sz w:val="24"/>
              </w:rPr>
            </w:pPr>
            <w:r>
              <w:rPr>
                <w:sz w:val="24"/>
              </w:rPr>
              <w:t>29.02.2020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311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Prowadzenie dokumentacji biurowej.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30.06.2020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314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Organizacja pracy biurowej.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01.07.2020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623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Przepływ informacji i komunikacja w</w:t>
            </w:r>
          </w:p>
          <w:p w:rsidR="003F508C" w:rsidRDefault="003F508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biurze.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02.07.2020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937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spacing w:line="254" w:lineRule="auto"/>
              <w:ind w:right="1168"/>
              <w:rPr>
                <w:sz w:val="24"/>
              </w:rPr>
            </w:pPr>
            <w:r>
              <w:rPr>
                <w:sz w:val="24"/>
              </w:rPr>
              <w:t>Obsługa klienta zewnętrznego i wewnętrznego.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03.07.2020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311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Przepisy BHP w pracy biurowej.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06.07.2020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626"/>
        </w:trPr>
        <w:tc>
          <w:tcPr>
            <w:tcW w:w="576" w:type="dxa"/>
          </w:tcPr>
          <w:p w:rsidR="003F508C" w:rsidRDefault="003F50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Przechowywanie i archiwizacja.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07.07.2020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3F508C">
        <w:trPr>
          <w:trHeight w:val="624"/>
        </w:trPr>
        <w:tc>
          <w:tcPr>
            <w:tcW w:w="576" w:type="dxa"/>
          </w:tcPr>
          <w:p w:rsidR="003F508C" w:rsidRDefault="003F508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52" w:type="dxa"/>
          </w:tcPr>
          <w:p w:rsidR="003F508C" w:rsidRDefault="003F50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Sprzęt komputerowy i oprogramowanie,</w:t>
            </w:r>
          </w:p>
          <w:p w:rsidR="003F508C" w:rsidRDefault="003F508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obsługa komputera.</w:t>
            </w:r>
          </w:p>
        </w:tc>
        <w:tc>
          <w:tcPr>
            <w:tcW w:w="1476" w:type="dxa"/>
          </w:tcPr>
          <w:p w:rsidR="003F508C" w:rsidRDefault="003F508C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3F508C" w:rsidRDefault="003F508C">
            <w:pPr>
              <w:pStyle w:val="TableParagraph"/>
              <w:spacing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08.07.2020</w:t>
            </w:r>
          </w:p>
        </w:tc>
        <w:tc>
          <w:tcPr>
            <w:tcW w:w="1791" w:type="dxa"/>
          </w:tcPr>
          <w:p w:rsidR="003F508C" w:rsidRPr="00AC72A3" w:rsidRDefault="00B36725" w:rsidP="008C7152">
            <w:pPr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626"/>
        </w:trPr>
        <w:tc>
          <w:tcPr>
            <w:tcW w:w="576" w:type="dxa"/>
          </w:tcPr>
          <w:p w:rsidR="00453160" w:rsidRDefault="002A2BA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Moduł B1 – podstawy pracy z</w:t>
            </w:r>
          </w:p>
          <w:p w:rsidR="00453160" w:rsidRDefault="002A2BAE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komputerem.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spacing w:before="1"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09.07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938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line="254" w:lineRule="auto"/>
              <w:ind w:right="676"/>
              <w:rPr>
                <w:sz w:val="24"/>
              </w:rPr>
            </w:pPr>
            <w:r>
              <w:rPr>
                <w:sz w:val="24"/>
              </w:rPr>
              <w:t>Moduł B1 – podstawy pracy z komputerem. Sprzęt komputerowy i</w:t>
            </w:r>
          </w:p>
          <w:p w:rsidR="00453160" w:rsidRDefault="002A2BA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oprogramowanie, obsługa komputera.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10.06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</w:tbl>
    <w:p w:rsidR="00453160" w:rsidRPr="003F508C" w:rsidRDefault="00453160" w:rsidP="003F508C">
      <w:pPr>
        <w:rPr>
          <w:sz w:val="24"/>
        </w:rPr>
        <w:sectPr w:rsidR="00453160" w:rsidRPr="003F508C">
          <w:headerReference w:type="default" r:id="rId6"/>
          <w:footerReference w:type="default" r:id="rId7"/>
          <w:type w:val="continuous"/>
          <w:pgSz w:w="11910" w:h="16840"/>
          <w:pgMar w:top="1280" w:right="860" w:bottom="2160" w:left="500" w:header="450" w:footer="1965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52"/>
        <w:gridCol w:w="1476"/>
        <w:gridCol w:w="2122"/>
        <w:gridCol w:w="1791"/>
      </w:tblGrid>
      <w:tr w:rsidR="00453160">
        <w:trPr>
          <w:trHeight w:val="571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line="268" w:lineRule="exact"/>
              <w:ind w:left="141"/>
            </w:pPr>
            <w:r>
              <w:t>Moduł B1 – podstawy pracy z komputerem.</w:t>
            </w:r>
          </w:p>
          <w:p w:rsidR="00453160" w:rsidRDefault="002A2BAE">
            <w:pPr>
              <w:pStyle w:val="TableParagraph"/>
              <w:spacing w:before="17" w:line="266" w:lineRule="exact"/>
              <w:ind w:left="141"/>
            </w:pPr>
            <w:r>
              <w:t>Edycja tekstu i drukowanie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12.07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626"/>
        </w:trPr>
        <w:tc>
          <w:tcPr>
            <w:tcW w:w="576" w:type="dxa"/>
          </w:tcPr>
          <w:p w:rsidR="00453160" w:rsidRDefault="002A2BA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before="1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Moduł B1 – podstawy pracy z</w:t>
            </w:r>
          </w:p>
          <w:p w:rsidR="00453160" w:rsidRDefault="002A2BAE">
            <w:pPr>
              <w:pStyle w:val="TableParagraph"/>
              <w:spacing w:before="19"/>
            </w:pPr>
            <w:r>
              <w:rPr>
                <w:sz w:val="24"/>
              </w:rPr>
              <w:t>komputerem</w:t>
            </w:r>
            <w:r>
              <w:t>. Edycja tekstu i drukowanie.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spacing w:before="1"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13.07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937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line="254" w:lineRule="auto"/>
              <w:ind w:right="999" w:firstLine="55"/>
              <w:rPr>
                <w:sz w:val="24"/>
              </w:rPr>
            </w:pPr>
            <w:r>
              <w:rPr>
                <w:sz w:val="24"/>
              </w:rPr>
              <w:t>Moduł B1 - Zarządzanie plikami i folderami, BHP z Urządzeniami</w:t>
            </w:r>
          </w:p>
          <w:p w:rsidR="00453160" w:rsidRDefault="002A2BA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komputerowymi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14.07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937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line="254" w:lineRule="auto"/>
              <w:ind w:right="1108"/>
              <w:rPr>
                <w:sz w:val="24"/>
              </w:rPr>
            </w:pPr>
            <w:r>
              <w:rPr>
                <w:sz w:val="24"/>
              </w:rPr>
              <w:t>Moduł B1 -Zarządzanie plikami i folderami, BHP z Urządzeniami</w:t>
            </w:r>
          </w:p>
          <w:p w:rsidR="00453160" w:rsidRDefault="002A2BA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komputerowymi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15.07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311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Moduł B1 - Programowanie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16.07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311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Moduł B1 - Programowanie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17.07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626"/>
        </w:trPr>
        <w:tc>
          <w:tcPr>
            <w:tcW w:w="576" w:type="dxa"/>
          </w:tcPr>
          <w:p w:rsidR="00453160" w:rsidRDefault="002A2BA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Moduł B2 – podstawy pracy w sieci,</w:t>
            </w:r>
          </w:p>
          <w:p w:rsidR="00453160" w:rsidRDefault="002A2BA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strony www, wyszukiwanie informacji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spacing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20.07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623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Moduł B2 – podstawy pracy w sieci,</w:t>
            </w:r>
          </w:p>
          <w:p w:rsidR="00453160" w:rsidRDefault="002A2BAE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strony www, wyszukiwanie informacji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21.07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573"/>
        </w:trPr>
        <w:tc>
          <w:tcPr>
            <w:tcW w:w="576" w:type="dxa"/>
          </w:tcPr>
          <w:p w:rsidR="00453160" w:rsidRDefault="002A2BA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before="1" w:line="240" w:lineRule="auto"/>
            </w:pPr>
            <w:r>
              <w:t>Moduł B2 – podstawy pracy w sieci,</w:t>
            </w:r>
          </w:p>
          <w:p w:rsidR="00453160" w:rsidRDefault="002A2BAE">
            <w:pPr>
              <w:pStyle w:val="TableParagraph"/>
              <w:spacing w:before="17" w:line="266" w:lineRule="exact"/>
            </w:pPr>
            <w:r>
              <w:t>Komunikacja w internecie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spacing w:before="1"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22.07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573"/>
        </w:trPr>
        <w:tc>
          <w:tcPr>
            <w:tcW w:w="576" w:type="dxa"/>
          </w:tcPr>
          <w:p w:rsidR="00453160" w:rsidRDefault="002A2BAE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before="1" w:line="240" w:lineRule="auto"/>
            </w:pPr>
            <w:r>
              <w:t>Moduł B2 – podstawy pracy w sieci,</w:t>
            </w:r>
          </w:p>
          <w:p w:rsidR="00453160" w:rsidRDefault="002A2BAE">
            <w:pPr>
              <w:pStyle w:val="TableParagraph"/>
              <w:spacing w:before="17" w:line="266" w:lineRule="exact"/>
            </w:pPr>
            <w:r>
              <w:t>Komunikacja w internecie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spacing w:before="1" w:line="240" w:lineRule="auto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23.07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17:30-20:30</w:t>
            </w:r>
          </w:p>
        </w:tc>
      </w:tr>
      <w:tr w:rsidR="00453160">
        <w:trPr>
          <w:trHeight w:val="573"/>
        </w:trPr>
        <w:tc>
          <w:tcPr>
            <w:tcW w:w="576" w:type="dxa"/>
          </w:tcPr>
          <w:p w:rsidR="00453160" w:rsidRDefault="002A2B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52" w:type="dxa"/>
          </w:tcPr>
          <w:p w:rsidR="00453160" w:rsidRDefault="002A2BAE">
            <w:pPr>
              <w:pStyle w:val="TableParagraph"/>
              <w:spacing w:line="268" w:lineRule="exact"/>
            </w:pPr>
            <w:r>
              <w:t>Moduł B2 – Korzyści z poczty elektronicznej.</w:t>
            </w:r>
          </w:p>
          <w:p w:rsidR="00453160" w:rsidRDefault="002A2BAE">
            <w:pPr>
              <w:pStyle w:val="TableParagraph"/>
              <w:spacing w:before="19" w:line="266" w:lineRule="exact"/>
            </w:pPr>
            <w:r>
              <w:t>Powtórzenie. Egzamin wewnętrzny.</w:t>
            </w:r>
          </w:p>
        </w:tc>
        <w:tc>
          <w:tcPr>
            <w:tcW w:w="1476" w:type="dxa"/>
          </w:tcPr>
          <w:p w:rsidR="00453160" w:rsidRDefault="002A2B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</w:tcPr>
          <w:p w:rsidR="00453160" w:rsidRDefault="003F508C">
            <w:pPr>
              <w:pStyle w:val="TableParagraph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24.07</w:t>
            </w:r>
            <w:r w:rsidR="002A2BAE">
              <w:rPr>
                <w:sz w:val="24"/>
              </w:rPr>
              <w:t>.2020</w:t>
            </w:r>
          </w:p>
        </w:tc>
        <w:tc>
          <w:tcPr>
            <w:tcW w:w="1791" w:type="dxa"/>
          </w:tcPr>
          <w:p w:rsidR="00453160" w:rsidRDefault="00B36725">
            <w:pPr>
              <w:pStyle w:val="TableParagraph"/>
              <w:spacing w:line="268" w:lineRule="exact"/>
            </w:pPr>
            <w:r>
              <w:rPr>
                <w:sz w:val="24"/>
              </w:rPr>
              <w:t>17:30-20:30</w:t>
            </w:r>
          </w:p>
        </w:tc>
      </w:tr>
    </w:tbl>
    <w:p w:rsidR="002A2BAE" w:rsidRDefault="002A2BAE"/>
    <w:sectPr w:rsidR="002A2BAE" w:rsidSect="00453160">
      <w:pgSz w:w="11910" w:h="16840"/>
      <w:pgMar w:top="1280" w:right="860" w:bottom="2160" w:left="500" w:header="450" w:footer="196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AE" w:rsidRDefault="002A2BAE" w:rsidP="00453160">
      <w:r>
        <w:separator/>
      </w:r>
    </w:p>
  </w:endnote>
  <w:endnote w:type="continuationSeparator" w:id="1">
    <w:p w:rsidR="002A2BAE" w:rsidRDefault="002A2BAE" w:rsidP="0045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60" w:rsidRDefault="002A2BA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4316427</wp:posOffset>
          </wp:positionH>
          <wp:positionV relativeFrom="page">
            <wp:posOffset>9635172</wp:posOffset>
          </wp:positionV>
          <wp:extent cx="2638268" cy="47722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8268" cy="477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160" w:rsidRPr="004531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28.65pt;width:238.6pt;height:82.8pt;z-index:-251657728;mso-position-horizontal-relative:page;mso-position-vertical-relative:page" filled="f" stroked="f">
          <v:textbox inset="0,0,0,0">
            <w:txbxContent>
              <w:p w:rsidR="00453160" w:rsidRDefault="002A2BAE">
                <w:pPr>
                  <w:pStyle w:val="Tekstpodstawowy"/>
                  <w:spacing w:line="184" w:lineRule="exact"/>
                  <w:ind w:left="20"/>
                </w:pPr>
                <w:r>
                  <w:t>„Klucz do kariery” projekt realizowany przez Stowarzyszenie PROREW</w:t>
                </w:r>
              </w:p>
              <w:p w:rsidR="00453160" w:rsidRDefault="002A2BAE">
                <w:pPr>
                  <w:pStyle w:val="Tekstpodstawowy"/>
                  <w:spacing w:before="11" w:line="256" w:lineRule="auto"/>
                  <w:ind w:left="20"/>
                </w:pPr>
                <w:r>
                  <w:t xml:space="preserve">i Fundację Możesz Więcej współfinansowany ze środków Europejskiego Funduszu Społecznego w ramach Regionalnego Programu Operacyjnego Województwa Łódzkiego na lata 2014-2020 realizowanego w ramach Osi priorytetowej 09-IX Wyłączenie Społeczne. Działanie 01 – </w:t>
                </w:r>
                <w:r>
                  <w:t>IX.1 Aktywna integracja osób zagrożonych ubóstwem lub wykluczeniem społecznym, Poddziałanie 01 – IX.1.1 Aktywizacja społeczno – zawodowa osób zagrożonych ubóstwem lub wykluczeniem społecznym.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AE" w:rsidRDefault="002A2BAE" w:rsidP="00453160">
      <w:r>
        <w:separator/>
      </w:r>
    </w:p>
  </w:footnote>
  <w:footnote w:type="continuationSeparator" w:id="1">
    <w:p w:rsidR="002A2BAE" w:rsidRDefault="002A2BAE" w:rsidP="00453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160" w:rsidRDefault="002A2BA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523875</wp:posOffset>
          </wp:positionH>
          <wp:positionV relativeFrom="page">
            <wp:posOffset>285749</wp:posOffset>
          </wp:positionV>
          <wp:extent cx="6504424" cy="523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4424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3160"/>
    <w:rsid w:val="002A2BAE"/>
    <w:rsid w:val="003F508C"/>
    <w:rsid w:val="00453160"/>
    <w:rsid w:val="00B3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53160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53160"/>
    <w:rPr>
      <w:sz w:val="16"/>
      <w:szCs w:val="16"/>
    </w:rPr>
  </w:style>
  <w:style w:type="paragraph" w:styleId="Tytu">
    <w:name w:val="Title"/>
    <w:basedOn w:val="Normalny"/>
    <w:uiPriority w:val="1"/>
    <w:qFormat/>
    <w:rsid w:val="00453160"/>
    <w:pPr>
      <w:spacing w:before="44"/>
      <w:ind w:left="775" w:right="41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53160"/>
  </w:style>
  <w:style w:type="paragraph" w:customStyle="1" w:styleId="TableParagraph">
    <w:name w:val="Table Paragraph"/>
    <w:basedOn w:val="Normalny"/>
    <w:uiPriority w:val="1"/>
    <w:qFormat/>
    <w:rsid w:val="00453160"/>
    <w:pPr>
      <w:spacing w:line="292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projektowy black</dc:title>
  <dc:creator>Tomasz Tracz</dc:creator>
  <cp:keywords>PRZ</cp:keywords>
  <cp:lastModifiedBy>User</cp:lastModifiedBy>
  <cp:revision>2</cp:revision>
  <dcterms:created xsi:type="dcterms:W3CDTF">2020-06-22T19:23:00Z</dcterms:created>
  <dcterms:modified xsi:type="dcterms:W3CDTF">2020-06-22T19:23:00Z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2020-06-22T00:00:00Z</vt:filetime>
  </property>
</Properties>
</file>